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031" w:rsidRPr="00506114" w:rsidRDefault="009F4031" w:rsidP="009F4031">
      <w:pPr>
        <w:jc w:val="center"/>
        <w:rPr>
          <w:rFonts w:ascii="Times New Roman" w:hAnsi="Times New Roman"/>
          <w:b/>
          <w:sz w:val="24"/>
          <w:szCs w:val="24"/>
        </w:rPr>
      </w:pPr>
    </w:p>
    <w:p w:rsidR="0043241E" w:rsidRPr="006A7BC1" w:rsidRDefault="0043241E" w:rsidP="006A7BC1">
      <w:pPr>
        <w:spacing w:after="0"/>
        <w:jc w:val="right"/>
        <w:rPr>
          <w:rFonts w:ascii="Times New Roman" w:hAnsi="Times New Roman"/>
          <w:b/>
          <w:sz w:val="24"/>
          <w:szCs w:val="24"/>
        </w:rPr>
      </w:pPr>
      <w:r w:rsidRPr="006A7BC1">
        <w:rPr>
          <w:rFonts w:ascii="Times New Roman" w:hAnsi="Times New Roman"/>
          <w:b/>
          <w:sz w:val="24"/>
          <w:szCs w:val="24"/>
        </w:rPr>
        <w:t xml:space="preserve">Załącznik nr 9 do </w:t>
      </w:r>
      <w:proofErr w:type="spellStart"/>
      <w:r w:rsidRPr="006A7BC1">
        <w:rPr>
          <w:rFonts w:ascii="Times New Roman" w:hAnsi="Times New Roman"/>
          <w:b/>
          <w:sz w:val="24"/>
          <w:szCs w:val="24"/>
        </w:rPr>
        <w:t>siwz</w:t>
      </w:r>
      <w:proofErr w:type="spellEnd"/>
    </w:p>
    <w:p w:rsidR="006A7BC1" w:rsidRPr="006A7BC1" w:rsidRDefault="006A7BC1" w:rsidP="006A7BC1">
      <w:pPr>
        <w:spacing w:after="0"/>
        <w:jc w:val="right"/>
        <w:rPr>
          <w:rFonts w:ascii="Times New Roman" w:hAnsi="Times New Roman"/>
          <w:b/>
          <w:sz w:val="24"/>
          <w:szCs w:val="24"/>
        </w:rPr>
      </w:pPr>
      <w:r w:rsidRPr="006A7BC1">
        <w:rPr>
          <w:rFonts w:ascii="Times New Roman" w:hAnsi="Times New Roman"/>
          <w:b/>
          <w:sz w:val="24"/>
          <w:szCs w:val="24"/>
        </w:rPr>
        <w:t>PA III G 27.3.2016</w:t>
      </w:r>
    </w:p>
    <w:p w:rsidR="0043241E" w:rsidRDefault="0043241E" w:rsidP="005B646B">
      <w:pPr>
        <w:jc w:val="center"/>
        <w:rPr>
          <w:rFonts w:ascii="Times New Roman" w:hAnsi="Times New Roman"/>
          <w:b/>
          <w:sz w:val="32"/>
          <w:szCs w:val="24"/>
        </w:rPr>
      </w:pPr>
    </w:p>
    <w:p w:rsidR="0043241E" w:rsidRDefault="0043241E" w:rsidP="005B646B">
      <w:pPr>
        <w:jc w:val="center"/>
        <w:rPr>
          <w:rFonts w:ascii="Times New Roman" w:hAnsi="Times New Roman"/>
          <w:b/>
          <w:sz w:val="32"/>
          <w:szCs w:val="24"/>
        </w:rPr>
      </w:pPr>
    </w:p>
    <w:p w:rsidR="0043241E" w:rsidRDefault="0043241E" w:rsidP="005B646B">
      <w:pPr>
        <w:jc w:val="center"/>
        <w:rPr>
          <w:rFonts w:ascii="Times New Roman" w:hAnsi="Times New Roman"/>
          <w:b/>
          <w:sz w:val="32"/>
          <w:szCs w:val="24"/>
        </w:rPr>
      </w:pPr>
    </w:p>
    <w:p w:rsidR="0043241E" w:rsidRDefault="0043241E" w:rsidP="005B646B">
      <w:pPr>
        <w:jc w:val="center"/>
        <w:rPr>
          <w:rFonts w:ascii="Times New Roman" w:hAnsi="Times New Roman"/>
          <w:b/>
          <w:sz w:val="32"/>
          <w:szCs w:val="24"/>
        </w:rPr>
      </w:pPr>
    </w:p>
    <w:p w:rsidR="009F4031" w:rsidRPr="005B646B" w:rsidRDefault="009F4031" w:rsidP="005B646B">
      <w:pPr>
        <w:jc w:val="center"/>
        <w:rPr>
          <w:rFonts w:ascii="Times New Roman" w:hAnsi="Times New Roman"/>
          <w:b/>
          <w:sz w:val="32"/>
          <w:szCs w:val="24"/>
        </w:rPr>
      </w:pPr>
      <w:r w:rsidRPr="00506114">
        <w:rPr>
          <w:rFonts w:ascii="Times New Roman" w:hAnsi="Times New Roman"/>
          <w:b/>
          <w:sz w:val="32"/>
          <w:szCs w:val="24"/>
        </w:rPr>
        <w:t>PROGRAM FUNKCJONALNO</w:t>
      </w:r>
      <w:r w:rsidR="00093C6F" w:rsidRPr="00506114">
        <w:rPr>
          <w:rFonts w:ascii="Times New Roman" w:hAnsi="Times New Roman"/>
          <w:b/>
          <w:sz w:val="32"/>
          <w:szCs w:val="24"/>
        </w:rPr>
        <w:t xml:space="preserve"> – </w:t>
      </w:r>
      <w:r w:rsidR="005B646B">
        <w:rPr>
          <w:rFonts w:ascii="Times New Roman" w:hAnsi="Times New Roman"/>
          <w:b/>
          <w:sz w:val="32"/>
          <w:szCs w:val="24"/>
        </w:rPr>
        <w:t>UŻYTKOWY</w:t>
      </w:r>
    </w:p>
    <w:p w:rsidR="005B646B" w:rsidRPr="005B646B" w:rsidRDefault="005B646B" w:rsidP="002A6484">
      <w:pPr>
        <w:pStyle w:val="Bezodstpw"/>
        <w:spacing w:line="276" w:lineRule="auto"/>
        <w:jc w:val="center"/>
        <w:rPr>
          <w:rFonts w:ascii="Times New Roman" w:hAnsi="Times New Roman"/>
          <w:color w:val="000000"/>
          <w:sz w:val="20"/>
          <w:szCs w:val="20"/>
        </w:rPr>
      </w:pPr>
      <w:r w:rsidRPr="005B646B">
        <w:rPr>
          <w:rFonts w:ascii="Times New Roman" w:hAnsi="Times New Roman"/>
          <w:color w:val="000000"/>
          <w:sz w:val="20"/>
          <w:szCs w:val="20"/>
        </w:rPr>
        <w:t>Zadania inwestycyjnego pod nazwą:</w:t>
      </w:r>
    </w:p>
    <w:p w:rsidR="005B646B" w:rsidRPr="005B646B" w:rsidRDefault="005B646B" w:rsidP="002A6484">
      <w:pPr>
        <w:pStyle w:val="Bezodstpw"/>
        <w:spacing w:line="276" w:lineRule="auto"/>
        <w:jc w:val="center"/>
        <w:rPr>
          <w:rFonts w:ascii="Times New Roman" w:hAnsi="Times New Roman"/>
          <w:color w:val="000000"/>
          <w:sz w:val="28"/>
          <w:szCs w:val="28"/>
        </w:rPr>
      </w:pPr>
    </w:p>
    <w:p w:rsidR="005B646B" w:rsidRPr="00356C0C" w:rsidRDefault="005B646B" w:rsidP="0003698A">
      <w:pPr>
        <w:pStyle w:val="Bezodstpw"/>
        <w:spacing w:line="276" w:lineRule="auto"/>
        <w:jc w:val="center"/>
        <w:rPr>
          <w:rFonts w:ascii="Times New Roman" w:hAnsi="Times New Roman"/>
          <w:sz w:val="28"/>
          <w:szCs w:val="28"/>
        </w:rPr>
      </w:pPr>
      <w:r>
        <w:rPr>
          <w:rFonts w:ascii="Times New Roman" w:hAnsi="Times New Roman"/>
          <w:color w:val="000000"/>
          <w:sz w:val="28"/>
          <w:szCs w:val="28"/>
        </w:rPr>
        <w:t>„</w:t>
      </w:r>
      <w:r w:rsidR="0003698A">
        <w:rPr>
          <w:b/>
          <w:i/>
          <w:sz w:val="26"/>
          <w:szCs w:val="26"/>
        </w:rPr>
        <w:t xml:space="preserve">Zakup </w:t>
      </w:r>
      <w:r w:rsidR="0003698A" w:rsidRPr="00C77361">
        <w:rPr>
          <w:b/>
          <w:i/>
          <w:sz w:val="26"/>
          <w:szCs w:val="26"/>
        </w:rPr>
        <w:t xml:space="preserve">i montaż systemu modułów fotowoltaicznych na budynku </w:t>
      </w:r>
      <w:r w:rsidR="0003698A" w:rsidRPr="00C77361">
        <w:rPr>
          <w:b/>
          <w:bCs/>
          <w:i/>
          <w:spacing w:val="3"/>
          <w:sz w:val="26"/>
          <w:szCs w:val="26"/>
        </w:rPr>
        <w:t xml:space="preserve">Prokuratury </w:t>
      </w:r>
      <w:r w:rsidR="009C042C">
        <w:rPr>
          <w:b/>
          <w:bCs/>
          <w:i/>
          <w:spacing w:val="3"/>
          <w:sz w:val="26"/>
          <w:szCs w:val="26"/>
        </w:rPr>
        <w:t>Regionalnej</w:t>
      </w:r>
      <w:r w:rsidR="009C042C" w:rsidRPr="00C77361">
        <w:rPr>
          <w:b/>
          <w:bCs/>
          <w:i/>
          <w:spacing w:val="3"/>
          <w:sz w:val="26"/>
          <w:szCs w:val="26"/>
        </w:rPr>
        <w:t xml:space="preserve"> </w:t>
      </w:r>
      <w:r w:rsidR="0003698A" w:rsidRPr="00C77361">
        <w:rPr>
          <w:b/>
          <w:bCs/>
          <w:i/>
          <w:spacing w:val="3"/>
          <w:sz w:val="26"/>
          <w:szCs w:val="26"/>
        </w:rPr>
        <w:t>w Szczecinie przy ul. Mickiewicza 151</w:t>
      </w:r>
      <w:r w:rsidR="0003698A">
        <w:rPr>
          <w:b/>
          <w:bCs/>
          <w:i/>
          <w:spacing w:val="3"/>
          <w:sz w:val="26"/>
          <w:szCs w:val="26"/>
        </w:rPr>
        <w:t xml:space="preserve">d, 153 </w:t>
      </w:r>
      <w:r w:rsidR="0003698A" w:rsidRPr="00C77361">
        <w:rPr>
          <w:b/>
          <w:bCs/>
          <w:i/>
          <w:spacing w:val="3"/>
          <w:sz w:val="26"/>
          <w:szCs w:val="26"/>
        </w:rPr>
        <w:t>i ul. Brzozowskiego 1, 2</w:t>
      </w:r>
      <w:r>
        <w:rPr>
          <w:rFonts w:ascii="Times New Roman" w:hAnsi="Times New Roman"/>
          <w:color w:val="000000"/>
          <w:sz w:val="28"/>
          <w:szCs w:val="28"/>
        </w:rPr>
        <w:t>”</w:t>
      </w:r>
      <w:r w:rsidRPr="005B646B">
        <w:rPr>
          <w:rFonts w:ascii="Times New Roman" w:hAnsi="Times New Roman"/>
          <w:color w:val="000000"/>
          <w:sz w:val="28"/>
          <w:szCs w:val="28"/>
        </w:rPr>
        <w:br/>
      </w:r>
    </w:p>
    <w:p w:rsidR="009F4031" w:rsidRDefault="009F4031" w:rsidP="009F4031">
      <w:pPr>
        <w:jc w:val="center"/>
        <w:rPr>
          <w:rFonts w:ascii="Times New Roman" w:hAnsi="Times New Roman"/>
          <w:sz w:val="24"/>
          <w:szCs w:val="24"/>
        </w:rPr>
      </w:pPr>
    </w:p>
    <w:p w:rsidR="000D13F2" w:rsidRDefault="000D13F2" w:rsidP="009F4031">
      <w:pPr>
        <w:jc w:val="center"/>
        <w:rPr>
          <w:rFonts w:ascii="Times New Roman" w:hAnsi="Times New Roman"/>
          <w:sz w:val="24"/>
          <w:szCs w:val="24"/>
        </w:rPr>
      </w:pPr>
    </w:p>
    <w:p w:rsidR="000D13F2" w:rsidRDefault="000D13F2" w:rsidP="009F4031">
      <w:pPr>
        <w:jc w:val="center"/>
        <w:rPr>
          <w:rFonts w:ascii="Times New Roman" w:hAnsi="Times New Roman"/>
          <w:sz w:val="24"/>
          <w:szCs w:val="24"/>
        </w:rPr>
      </w:pPr>
    </w:p>
    <w:p w:rsidR="000D13F2" w:rsidRDefault="000D13F2" w:rsidP="009F4031">
      <w:pPr>
        <w:jc w:val="center"/>
        <w:rPr>
          <w:rFonts w:ascii="Times New Roman" w:hAnsi="Times New Roman"/>
          <w:sz w:val="24"/>
          <w:szCs w:val="24"/>
        </w:rPr>
      </w:pPr>
    </w:p>
    <w:p w:rsidR="000D13F2" w:rsidRDefault="000D13F2" w:rsidP="009F4031">
      <w:pPr>
        <w:jc w:val="center"/>
        <w:rPr>
          <w:rFonts w:ascii="Times New Roman" w:hAnsi="Times New Roman"/>
          <w:sz w:val="24"/>
          <w:szCs w:val="24"/>
        </w:rPr>
      </w:pPr>
    </w:p>
    <w:p w:rsidR="000D13F2" w:rsidRDefault="000D13F2" w:rsidP="009F4031">
      <w:pPr>
        <w:jc w:val="center"/>
        <w:rPr>
          <w:rFonts w:ascii="Times New Roman" w:hAnsi="Times New Roman"/>
          <w:sz w:val="24"/>
          <w:szCs w:val="24"/>
        </w:rPr>
      </w:pPr>
    </w:p>
    <w:p w:rsidR="000D13F2" w:rsidRDefault="000D13F2" w:rsidP="009F4031">
      <w:pPr>
        <w:jc w:val="center"/>
        <w:rPr>
          <w:rFonts w:ascii="Times New Roman" w:hAnsi="Times New Roman"/>
          <w:sz w:val="24"/>
          <w:szCs w:val="24"/>
        </w:rPr>
      </w:pPr>
    </w:p>
    <w:p w:rsidR="000D13F2" w:rsidRDefault="000D13F2" w:rsidP="009F4031">
      <w:pPr>
        <w:jc w:val="center"/>
        <w:rPr>
          <w:rFonts w:ascii="Times New Roman" w:hAnsi="Times New Roman"/>
          <w:sz w:val="24"/>
          <w:szCs w:val="24"/>
        </w:rPr>
      </w:pPr>
    </w:p>
    <w:p w:rsidR="000D13F2" w:rsidRDefault="000D13F2" w:rsidP="009F4031">
      <w:pPr>
        <w:jc w:val="center"/>
        <w:rPr>
          <w:rFonts w:ascii="Times New Roman" w:hAnsi="Times New Roman"/>
          <w:sz w:val="24"/>
          <w:szCs w:val="24"/>
        </w:rPr>
      </w:pPr>
    </w:p>
    <w:p w:rsidR="000D13F2" w:rsidRDefault="000D13F2" w:rsidP="009F4031">
      <w:pPr>
        <w:jc w:val="center"/>
        <w:rPr>
          <w:rFonts w:ascii="Times New Roman" w:hAnsi="Times New Roman"/>
          <w:sz w:val="24"/>
          <w:szCs w:val="24"/>
        </w:rPr>
      </w:pPr>
    </w:p>
    <w:p w:rsidR="000D13F2" w:rsidRDefault="000D13F2" w:rsidP="009F4031">
      <w:pPr>
        <w:jc w:val="center"/>
        <w:rPr>
          <w:rFonts w:ascii="Times New Roman" w:hAnsi="Times New Roman"/>
          <w:sz w:val="24"/>
          <w:szCs w:val="24"/>
        </w:rPr>
      </w:pPr>
    </w:p>
    <w:p w:rsidR="000D13F2" w:rsidRDefault="000D13F2" w:rsidP="009F4031">
      <w:pPr>
        <w:jc w:val="center"/>
        <w:rPr>
          <w:rFonts w:ascii="Times New Roman" w:hAnsi="Times New Roman"/>
          <w:sz w:val="24"/>
          <w:szCs w:val="24"/>
        </w:rPr>
      </w:pPr>
    </w:p>
    <w:p w:rsidR="000D13F2" w:rsidRDefault="000D13F2" w:rsidP="009F4031">
      <w:pPr>
        <w:jc w:val="center"/>
        <w:rPr>
          <w:rFonts w:ascii="Times New Roman" w:hAnsi="Times New Roman"/>
          <w:sz w:val="24"/>
          <w:szCs w:val="24"/>
        </w:rPr>
      </w:pPr>
    </w:p>
    <w:p w:rsidR="000D13F2" w:rsidRDefault="000D13F2" w:rsidP="009F4031">
      <w:pPr>
        <w:jc w:val="center"/>
        <w:rPr>
          <w:rFonts w:ascii="Times New Roman" w:hAnsi="Times New Roman"/>
          <w:sz w:val="24"/>
          <w:szCs w:val="24"/>
        </w:rPr>
      </w:pPr>
    </w:p>
    <w:p w:rsidR="000D13F2" w:rsidRDefault="000D13F2" w:rsidP="009F4031">
      <w:pPr>
        <w:jc w:val="center"/>
        <w:rPr>
          <w:rFonts w:ascii="Times New Roman" w:hAnsi="Times New Roman"/>
          <w:sz w:val="24"/>
          <w:szCs w:val="24"/>
        </w:rPr>
      </w:pPr>
    </w:p>
    <w:p w:rsidR="000D13F2" w:rsidRDefault="000D13F2" w:rsidP="009F4031">
      <w:pPr>
        <w:jc w:val="center"/>
        <w:rPr>
          <w:rFonts w:ascii="Times New Roman" w:hAnsi="Times New Roman"/>
          <w:sz w:val="24"/>
          <w:szCs w:val="24"/>
        </w:rPr>
      </w:pPr>
    </w:p>
    <w:p w:rsidR="0043241E" w:rsidRPr="00506114" w:rsidRDefault="0043241E" w:rsidP="009F4031">
      <w:pPr>
        <w:jc w:val="center"/>
        <w:rPr>
          <w:rFonts w:ascii="Times New Roman" w:hAnsi="Times New Roman"/>
          <w:sz w:val="24"/>
          <w:szCs w:val="24"/>
        </w:rPr>
      </w:pPr>
    </w:p>
    <w:sdt>
      <w:sdtPr>
        <w:rPr>
          <w:rFonts w:ascii="Calibri" w:hAnsi="Calibri"/>
          <w:b w:val="0"/>
          <w:bCs w:val="0"/>
          <w:sz w:val="22"/>
          <w:szCs w:val="22"/>
          <w:lang w:eastAsia="pl-PL"/>
        </w:rPr>
        <w:id w:val="9617301"/>
        <w:docPartObj>
          <w:docPartGallery w:val="Table of Contents"/>
          <w:docPartUnique/>
        </w:docPartObj>
      </w:sdtPr>
      <w:sdtContent>
        <w:p w:rsidR="000D13F2" w:rsidRPr="000D13F2" w:rsidRDefault="000D13F2">
          <w:pPr>
            <w:pStyle w:val="Nagwekspisutreci"/>
            <w:rPr>
              <w:sz w:val="24"/>
              <w:szCs w:val="24"/>
            </w:rPr>
          </w:pPr>
          <w:r w:rsidRPr="000D13F2">
            <w:rPr>
              <w:sz w:val="24"/>
              <w:szCs w:val="24"/>
            </w:rPr>
            <w:t>Spis treści</w:t>
          </w:r>
        </w:p>
        <w:p w:rsidR="000D13F2" w:rsidRPr="000D13F2" w:rsidRDefault="00F22833">
          <w:pPr>
            <w:pStyle w:val="Spistreci1"/>
            <w:rPr>
              <w:rFonts w:eastAsiaTheme="minorEastAsia"/>
              <w:sz w:val="24"/>
              <w:szCs w:val="24"/>
            </w:rPr>
          </w:pPr>
          <w:r w:rsidRPr="000D13F2">
            <w:rPr>
              <w:sz w:val="24"/>
              <w:szCs w:val="24"/>
            </w:rPr>
            <w:fldChar w:fldCharType="begin"/>
          </w:r>
          <w:r w:rsidR="000D13F2" w:rsidRPr="000D13F2">
            <w:rPr>
              <w:sz w:val="24"/>
              <w:szCs w:val="24"/>
            </w:rPr>
            <w:instrText xml:space="preserve"> TOC \o "1-3" \h \z \u </w:instrText>
          </w:r>
          <w:r w:rsidRPr="000D13F2">
            <w:rPr>
              <w:sz w:val="24"/>
              <w:szCs w:val="24"/>
            </w:rPr>
            <w:fldChar w:fldCharType="separate"/>
          </w:r>
          <w:hyperlink w:anchor="_Toc438111033" w:history="1">
            <w:r w:rsidR="000D13F2" w:rsidRPr="000D13F2">
              <w:rPr>
                <w:rStyle w:val="Hipercze"/>
                <w:sz w:val="24"/>
                <w:szCs w:val="24"/>
              </w:rPr>
              <w:t>1</w:t>
            </w:r>
            <w:r w:rsidR="000D13F2" w:rsidRPr="000D13F2">
              <w:rPr>
                <w:rFonts w:eastAsiaTheme="minorEastAsia"/>
                <w:sz w:val="24"/>
                <w:szCs w:val="24"/>
              </w:rPr>
              <w:tab/>
            </w:r>
            <w:r w:rsidR="000D13F2" w:rsidRPr="000D13F2">
              <w:rPr>
                <w:rStyle w:val="Hipercze"/>
                <w:sz w:val="24"/>
                <w:szCs w:val="24"/>
              </w:rPr>
              <w:t>Strona tytułowa.</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_Toc438111033 \h </w:instrText>
            </w:r>
            <w:r w:rsidRPr="000D13F2">
              <w:rPr>
                <w:webHidden/>
                <w:sz w:val="24"/>
                <w:szCs w:val="24"/>
              </w:rPr>
            </w:r>
            <w:r w:rsidRPr="000D13F2">
              <w:rPr>
                <w:webHidden/>
                <w:sz w:val="24"/>
                <w:szCs w:val="24"/>
              </w:rPr>
              <w:fldChar w:fldCharType="separate"/>
            </w:r>
            <w:r w:rsidR="006A7BC1">
              <w:rPr>
                <w:webHidden/>
                <w:sz w:val="24"/>
                <w:szCs w:val="24"/>
              </w:rPr>
              <w:t>4</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34" w:history="1">
            <w:r w:rsidR="000D13F2" w:rsidRPr="000D13F2">
              <w:rPr>
                <w:rStyle w:val="Hipercze"/>
                <w:sz w:val="24"/>
                <w:szCs w:val="24"/>
              </w:rPr>
              <w:t>1.1</w:t>
            </w:r>
            <w:r w:rsidR="000D13F2" w:rsidRPr="000D13F2">
              <w:rPr>
                <w:rFonts w:eastAsiaTheme="minorEastAsia"/>
                <w:sz w:val="24"/>
                <w:szCs w:val="24"/>
              </w:rPr>
              <w:tab/>
            </w:r>
            <w:r w:rsidR="000D13F2" w:rsidRPr="000D13F2">
              <w:rPr>
                <w:rStyle w:val="Hipercze"/>
                <w:sz w:val="24"/>
                <w:szCs w:val="24"/>
              </w:rPr>
              <w:t>Nazwa zadania inwestycyjnego.</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_Toc438111034 \h </w:instrText>
            </w:r>
            <w:r w:rsidRPr="000D13F2">
              <w:rPr>
                <w:webHidden/>
                <w:sz w:val="24"/>
                <w:szCs w:val="24"/>
              </w:rPr>
            </w:r>
            <w:r w:rsidRPr="000D13F2">
              <w:rPr>
                <w:webHidden/>
                <w:sz w:val="24"/>
                <w:szCs w:val="24"/>
              </w:rPr>
              <w:fldChar w:fldCharType="separate"/>
            </w:r>
            <w:r w:rsidR="006A7BC1">
              <w:rPr>
                <w:webHidden/>
                <w:sz w:val="24"/>
                <w:szCs w:val="24"/>
              </w:rPr>
              <w:t>4</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35" w:history="1">
            <w:r w:rsidR="000D13F2" w:rsidRPr="000D13F2">
              <w:rPr>
                <w:rStyle w:val="Hipercze"/>
                <w:sz w:val="24"/>
                <w:szCs w:val="24"/>
              </w:rPr>
              <w:t>1.2</w:t>
            </w:r>
            <w:r w:rsidR="000D13F2" w:rsidRPr="000D13F2">
              <w:rPr>
                <w:rFonts w:eastAsiaTheme="minorEastAsia"/>
                <w:sz w:val="24"/>
                <w:szCs w:val="24"/>
              </w:rPr>
              <w:tab/>
            </w:r>
            <w:r w:rsidR="000D13F2" w:rsidRPr="000D13F2">
              <w:rPr>
                <w:rStyle w:val="Hipercze"/>
                <w:sz w:val="24"/>
                <w:szCs w:val="24"/>
              </w:rPr>
              <w:t>Adres obiektu budowlanego, którego dotyczy program funkcjonalno – użytkowy.</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_Toc438111035 \h </w:instrText>
            </w:r>
            <w:r w:rsidRPr="000D13F2">
              <w:rPr>
                <w:webHidden/>
                <w:sz w:val="24"/>
                <w:szCs w:val="24"/>
              </w:rPr>
            </w:r>
            <w:r w:rsidRPr="000D13F2">
              <w:rPr>
                <w:webHidden/>
                <w:sz w:val="24"/>
                <w:szCs w:val="24"/>
              </w:rPr>
              <w:fldChar w:fldCharType="separate"/>
            </w:r>
            <w:r w:rsidR="006A7BC1">
              <w:rPr>
                <w:webHidden/>
                <w:sz w:val="24"/>
                <w:szCs w:val="24"/>
              </w:rPr>
              <w:t>4</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36" w:history="1">
            <w:r w:rsidR="000D13F2" w:rsidRPr="000D13F2">
              <w:rPr>
                <w:rStyle w:val="Hipercze"/>
                <w:sz w:val="24"/>
                <w:szCs w:val="24"/>
              </w:rPr>
              <w:t>1.3</w:t>
            </w:r>
            <w:r w:rsidR="000D13F2" w:rsidRPr="000D13F2">
              <w:rPr>
                <w:rFonts w:eastAsiaTheme="minorEastAsia"/>
                <w:sz w:val="24"/>
                <w:szCs w:val="24"/>
              </w:rPr>
              <w:tab/>
            </w:r>
            <w:r w:rsidR="000D13F2" w:rsidRPr="000D13F2">
              <w:rPr>
                <w:rStyle w:val="Hipercze"/>
                <w:sz w:val="24"/>
                <w:szCs w:val="24"/>
              </w:rPr>
              <w:t>Nazwy i kody grup, klas i kategorii robót.</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_Toc438111036 \h </w:instrText>
            </w:r>
            <w:r w:rsidRPr="000D13F2">
              <w:rPr>
                <w:webHidden/>
                <w:sz w:val="24"/>
                <w:szCs w:val="24"/>
              </w:rPr>
            </w:r>
            <w:r w:rsidRPr="000D13F2">
              <w:rPr>
                <w:webHidden/>
                <w:sz w:val="24"/>
                <w:szCs w:val="24"/>
              </w:rPr>
              <w:fldChar w:fldCharType="separate"/>
            </w:r>
            <w:r w:rsidR="006A7BC1">
              <w:rPr>
                <w:webHidden/>
                <w:sz w:val="24"/>
                <w:szCs w:val="24"/>
              </w:rPr>
              <w:t>4</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37" w:history="1">
            <w:r w:rsidR="000D13F2" w:rsidRPr="000D13F2">
              <w:rPr>
                <w:rStyle w:val="Hipercze"/>
                <w:sz w:val="24"/>
                <w:szCs w:val="24"/>
              </w:rPr>
              <w:t>1.4</w:t>
            </w:r>
            <w:r w:rsidR="000D13F2" w:rsidRPr="000D13F2">
              <w:rPr>
                <w:rFonts w:eastAsiaTheme="minorEastAsia"/>
                <w:sz w:val="24"/>
                <w:szCs w:val="24"/>
              </w:rPr>
              <w:tab/>
            </w:r>
            <w:r w:rsidR="000D13F2" w:rsidRPr="000D13F2">
              <w:rPr>
                <w:rStyle w:val="Hipercze"/>
                <w:sz w:val="24"/>
                <w:szCs w:val="24"/>
              </w:rPr>
              <w:t>Zamawiający.</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_Toc438111037 \h </w:instrText>
            </w:r>
            <w:r w:rsidRPr="000D13F2">
              <w:rPr>
                <w:webHidden/>
                <w:sz w:val="24"/>
                <w:szCs w:val="24"/>
              </w:rPr>
            </w:r>
            <w:r w:rsidRPr="000D13F2">
              <w:rPr>
                <w:webHidden/>
                <w:sz w:val="24"/>
                <w:szCs w:val="24"/>
              </w:rPr>
              <w:fldChar w:fldCharType="separate"/>
            </w:r>
            <w:r w:rsidR="006A7BC1">
              <w:rPr>
                <w:webHidden/>
                <w:sz w:val="24"/>
                <w:szCs w:val="24"/>
              </w:rPr>
              <w:t>4</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38" w:history="1">
            <w:r w:rsidR="000D13F2" w:rsidRPr="000D13F2">
              <w:rPr>
                <w:rStyle w:val="Hipercze"/>
                <w:sz w:val="24"/>
                <w:szCs w:val="24"/>
              </w:rPr>
              <w:t>1.5</w:t>
            </w:r>
            <w:r w:rsidR="000D13F2" w:rsidRPr="000D13F2">
              <w:rPr>
                <w:rFonts w:eastAsiaTheme="minorEastAsia"/>
                <w:sz w:val="24"/>
                <w:szCs w:val="24"/>
              </w:rPr>
              <w:tab/>
            </w:r>
            <w:r w:rsidR="000D13F2" w:rsidRPr="000D13F2">
              <w:rPr>
                <w:rStyle w:val="Hipercze"/>
                <w:sz w:val="24"/>
                <w:szCs w:val="24"/>
              </w:rPr>
              <w:t>Imiona i nazwiska osób opracowujących program funkcjonalno – użytkowy.</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_Toc438111038 \h </w:instrText>
            </w:r>
            <w:r w:rsidRPr="000D13F2">
              <w:rPr>
                <w:webHidden/>
                <w:sz w:val="24"/>
                <w:szCs w:val="24"/>
              </w:rPr>
            </w:r>
            <w:r w:rsidRPr="000D13F2">
              <w:rPr>
                <w:webHidden/>
                <w:sz w:val="24"/>
                <w:szCs w:val="24"/>
              </w:rPr>
              <w:fldChar w:fldCharType="separate"/>
            </w:r>
            <w:r w:rsidR="006A7BC1">
              <w:rPr>
                <w:webHidden/>
                <w:sz w:val="24"/>
                <w:szCs w:val="24"/>
              </w:rPr>
              <w:t>4</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39" w:history="1">
            <w:r w:rsidR="000D13F2" w:rsidRPr="000D13F2">
              <w:rPr>
                <w:rStyle w:val="Hipercze"/>
                <w:sz w:val="24"/>
                <w:szCs w:val="24"/>
              </w:rPr>
              <w:t>2</w:t>
            </w:r>
            <w:r w:rsidR="000D13F2" w:rsidRPr="000D13F2">
              <w:rPr>
                <w:rFonts w:eastAsiaTheme="minorEastAsia"/>
                <w:sz w:val="24"/>
                <w:szCs w:val="24"/>
              </w:rPr>
              <w:tab/>
            </w:r>
            <w:r w:rsidR="000D13F2" w:rsidRPr="000D13F2">
              <w:rPr>
                <w:rStyle w:val="Hipercze"/>
                <w:sz w:val="24"/>
                <w:szCs w:val="24"/>
              </w:rPr>
              <w:t>Cześć opisowa.</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_Toc438111039 \h </w:instrText>
            </w:r>
            <w:r w:rsidRPr="000D13F2">
              <w:rPr>
                <w:webHidden/>
                <w:sz w:val="24"/>
                <w:szCs w:val="24"/>
              </w:rPr>
            </w:r>
            <w:r w:rsidRPr="000D13F2">
              <w:rPr>
                <w:webHidden/>
                <w:sz w:val="24"/>
                <w:szCs w:val="24"/>
              </w:rPr>
              <w:fldChar w:fldCharType="separate"/>
            </w:r>
            <w:r w:rsidR="006A7BC1">
              <w:rPr>
                <w:webHidden/>
                <w:sz w:val="24"/>
                <w:szCs w:val="24"/>
              </w:rPr>
              <w:t>5</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40" w:history="1">
            <w:r w:rsidR="000D13F2" w:rsidRPr="000D13F2">
              <w:rPr>
                <w:rStyle w:val="Hipercze"/>
                <w:sz w:val="24"/>
                <w:szCs w:val="24"/>
              </w:rPr>
              <w:t>2.1</w:t>
            </w:r>
            <w:r w:rsidR="000D13F2" w:rsidRPr="000D13F2">
              <w:rPr>
                <w:rFonts w:eastAsiaTheme="minorEastAsia"/>
                <w:sz w:val="24"/>
                <w:szCs w:val="24"/>
              </w:rPr>
              <w:tab/>
            </w:r>
            <w:r w:rsidR="000D13F2" w:rsidRPr="000D13F2">
              <w:rPr>
                <w:rStyle w:val="Hipercze"/>
                <w:sz w:val="24"/>
                <w:szCs w:val="24"/>
              </w:rPr>
              <w:t>Opis ogólny przedmiotu zamówienia.</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_Toc438111040 \h </w:instrText>
            </w:r>
            <w:r w:rsidRPr="000D13F2">
              <w:rPr>
                <w:webHidden/>
                <w:sz w:val="24"/>
                <w:szCs w:val="24"/>
              </w:rPr>
            </w:r>
            <w:r w:rsidRPr="000D13F2">
              <w:rPr>
                <w:webHidden/>
                <w:sz w:val="24"/>
                <w:szCs w:val="24"/>
              </w:rPr>
              <w:fldChar w:fldCharType="separate"/>
            </w:r>
            <w:r w:rsidR="006A7BC1">
              <w:rPr>
                <w:webHidden/>
                <w:sz w:val="24"/>
                <w:szCs w:val="24"/>
              </w:rPr>
              <w:t>5</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41" w:history="1">
            <w:r w:rsidR="000D13F2" w:rsidRPr="000D13F2">
              <w:rPr>
                <w:rStyle w:val="Hipercze"/>
                <w:sz w:val="24"/>
                <w:szCs w:val="24"/>
              </w:rPr>
              <w:t>2.1.1</w:t>
            </w:r>
            <w:r w:rsidR="000D13F2" w:rsidRPr="000D13F2">
              <w:rPr>
                <w:rFonts w:eastAsiaTheme="minorEastAsia"/>
                <w:sz w:val="24"/>
                <w:szCs w:val="24"/>
              </w:rPr>
              <w:tab/>
            </w:r>
            <w:r w:rsidR="000D13F2" w:rsidRPr="000D13F2">
              <w:rPr>
                <w:rStyle w:val="Hipercze"/>
                <w:sz w:val="24"/>
                <w:szCs w:val="24"/>
              </w:rPr>
              <w:t>Charakterystyczne parametry określające wielkość obiektu lub zakres robót budowlanych;</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_Toc438111041 \h </w:instrText>
            </w:r>
            <w:r w:rsidRPr="000D13F2">
              <w:rPr>
                <w:webHidden/>
                <w:sz w:val="24"/>
                <w:szCs w:val="24"/>
              </w:rPr>
            </w:r>
            <w:r w:rsidRPr="000D13F2">
              <w:rPr>
                <w:webHidden/>
                <w:sz w:val="24"/>
                <w:szCs w:val="24"/>
              </w:rPr>
              <w:fldChar w:fldCharType="separate"/>
            </w:r>
            <w:r w:rsidR="006A7BC1">
              <w:rPr>
                <w:webHidden/>
                <w:sz w:val="24"/>
                <w:szCs w:val="24"/>
              </w:rPr>
              <w:t>5</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42" w:history="1">
            <w:r w:rsidR="000D13F2" w:rsidRPr="000D13F2">
              <w:rPr>
                <w:rStyle w:val="Hipercze"/>
                <w:sz w:val="24"/>
                <w:szCs w:val="24"/>
              </w:rPr>
              <w:t>2.1.2</w:t>
            </w:r>
            <w:r w:rsidR="000D13F2" w:rsidRPr="000D13F2">
              <w:rPr>
                <w:rFonts w:eastAsiaTheme="minorEastAsia"/>
                <w:sz w:val="24"/>
                <w:szCs w:val="24"/>
              </w:rPr>
              <w:tab/>
            </w:r>
            <w:r w:rsidR="000D13F2" w:rsidRPr="000D13F2">
              <w:rPr>
                <w:rStyle w:val="Hipercze"/>
                <w:sz w:val="24"/>
                <w:szCs w:val="24"/>
              </w:rPr>
              <w:t>Aktualne uwarunkowania wykonania przedmiotu zamówienia;</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_Toc438111042 \h </w:instrText>
            </w:r>
            <w:r w:rsidRPr="000D13F2">
              <w:rPr>
                <w:webHidden/>
                <w:sz w:val="24"/>
                <w:szCs w:val="24"/>
              </w:rPr>
            </w:r>
            <w:r w:rsidRPr="000D13F2">
              <w:rPr>
                <w:webHidden/>
                <w:sz w:val="24"/>
                <w:szCs w:val="24"/>
              </w:rPr>
              <w:fldChar w:fldCharType="separate"/>
            </w:r>
            <w:r w:rsidR="006A7BC1">
              <w:rPr>
                <w:webHidden/>
                <w:sz w:val="24"/>
                <w:szCs w:val="24"/>
              </w:rPr>
              <w:t>6</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43" w:history="1">
            <w:r w:rsidR="000D13F2" w:rsidRPr="000D13F2">
              <w:rPr>
                <w:rStyle w:val="Hipercze"/>
                <w:sz w:val="24"/>
                <w:szCs w:val="24"/>
              </w:rPr>
              <w:t>2.1.3</w:t>
            </w:r>
            <w:r w:rsidR="000D13F2" w:rsidRPr="000D13F2">
              <w:rPr>
                <w:rFonts w:eastAsiaTheme="minorEastAsia"/>
                <w:sz w:val="24"/>
                <w:szCs w:val="24"/>
              </w:rPr>
              <w:tab/>
            </w:r>
            <w:r w:rsidR="000D13F2" w:rsidRPr="000D13F2">
              <w:rPr>
                <w:rStyle w:val="Hipercze"/>
                <w:sz w:val="24"/>
                <w:szCs w:val="24"/>
              </w:rPr>
              <w:t>Ogólne właściwości funkcjonalno – użytkowe;</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_Toc438111043 \h </w:instrText>
            </w:r>
            <w:r w:rsidRPr="000D13F2">
              <w:rPr>
                <w:webHidden/>
                <w:sz w:val="24"/>
                <w:szCs w:val="24"/>
              </w:rPr>
            </w:r>
            <w:r w:rsidRPr="000D13F2">
              <w:rPr>
                <w:webHidden/>
                <w:sz w:val="24"/>
                <w:szCs w:val="24"/>
              </w:rPr>
              <w:fldChar w:fldCharType="separate"/>
            </w:r>
            <w:r w:rsidR="006A7BC1">
              <w:rPr>
                <w:webHidden/>
                <w:sz w:val="24"/>
                <w:szCs w:val="24"/>
              </w:rPr>
              <w:t>6</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44" w:history="1">
            <w:r w:rsidR="000D13F2" w:rsidRPr="000D13F2">
              <w:rPr>
                <w:rStyle w:val="Hipercze"/>
                <w:sz w:val="24"/>
                <w:szCs w:val="24"/>
              </w:rPr>
              <w:t>2.1.4</w:t>
            </w:r>
            <w:r w:rsidR="000D13F2" w:rsidRPr="000D13F2">
              <w:rPr>
                <w:rFonts w:eastAsiaTheme="minorEastAsia"/>
                <w:sz w:val="24"/>
                <w:szCs w:val="24"/>
              </w:rPr>
              <w:tab/>
            </w:r>
            <w:r w:rsidR="000D13F2" w:rsidRPr="000D13F2">
              <w:rPr>
                <w:rStyle w:val="Hipercze"/>
                <w:sz w:val="24"/>
                <w:szCs w:val="24"/>
              </w:rPr>
              <w:t>Szczegółowe właściwości funkcjonalno – użytkowe wyrażone we wskaźnikach powierzchniowo – kubaturowych ustalone zgodnie z Polską Normą PN – ISO 9836:1997 "Właściwości użytkowe w budownictwie. Określenie wskaźników powierzchniowych i kubaturowych", jeśli wymaga tego specyfika obiektu budowlanego, w szczególności:</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_Toc438111044 \h </w:instrText>
            </w:r>
            <w:r w:rsidRPr="000D13F2">
              <w:rPr>
                <w:webHidden/>
                <w:sz w:val="24"/>
                <w:szCs w:val="24"/>
              </w:rPr>
            </w:r>
            <w:r w:rsidRPr="000D13F2">
              <w:rPr>
                <w:webHidden/>
                <w:sz w:val="24"/>
                <w:szCs w:val="24"/>
              </w:rPr>
              <w:fldChar w:fldCharType="separate"/>
            </w:r>
            <w:r w:rsidR="006A7BC1">
              <w:rPr>
                <w:webHidden/>
                <w:sz w:val="24"/>
                <w:szCs w:val="24"/>
              </w:rPr>
              <w:t>7</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45" w:history="1">
            <w:r w:rsidR="000D13F2" w:rsidRPr="000D13F2">
              <w:rPr>
                <w:rStyle w:val="Hipercze"/>
                <w:sz w:val="24"/>
                <w:szCs w:val="24"/>
              </w:rPr>
              <w:t>2.2</w:t>
            </w:r>
            <w:r w:rsidR="000D13F2" w:rsidRPr="000D13F2">
              <w:rPr>
                <w:rFonts w:eastAsiaTheme="minorEastAsia"/>
                <w:sz w:val="24"/>
                <w:szCs w:val="24"/>
              </w:rPr>
              <w:tab/>
            </w:r>
            <w:r w:rsidR="000D13F2" w:rsidRPr="000D13F2">
              <w:rPr>
                <w:rStyle w:val="Hipercze"/>
                <w:sz w:val="24"/>
                <w:szCs w:val="24"/>
              </w:rPr>
              <w:t>Wymagania zamawiającego w stosunku do przedmiotu zamówienia.</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_Toc438111045 \h </w:instrText>
            </w:r>
            <w:r w:rsidRPr="000D13F2">
              <w:rPr>
                <w:webHidden/>
                <w:sz w:val="24"/>
                <w:szCs w:val="24"/>
              </w:rPr>
            </w:r>
            <w:r w:rsidRPr="000D13F2">
              <w:rPr>
                <w:webHidden/>
                <w:sz w:val="24"/>
                <w:szCs w:val="24"/>
              </w:rPr>
              <w:fldChar w:fldCharType="separate"/>
            </w:r>
            <w:r w:rsidR="006A7BC1">
              <w:rPr>
                <w:webHidden/>
                <w:sz w:val="24"/>
                <w:szCs w:val="24"/>
              </w:rPr>
              <w:t>7</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46" w:history="1">
            <w:r w:rsidR="000D13F2" w:rsidRPr="000D13F2">
              <w:rPr>
                <w:rStyle w:val="Hipercze"/>
                <w:sz w:val="24"/>
                <w:szCs w:val="24"/>
              </w:rPr>
              <w:t>2.2.1</w:t>
            </w:r>
            <w:r w:rsidR="000D13F2" w:rsidRPr="000D13F2">
              <w:rPr>
                <w:rFonts w:eastAsiaTheme="minorEastAsia"/>
                <w:sz w:val="24"/>
                <w:szCs w:val="24"/>
              </w:rPr>
              <w:tab/>
            </w:r>
            <w:r w:rsidR="000D13F2" w:rsidRPr="000D13F2">
              <w:rPr>
                <w:rStyle w:val="Hipercze"/>
                <w:sz w:val="24"/>
                <w:szCs w:val="24"/>
              </w:rPr>
              <w:t>Cechy obiektu dotyczące rozwiązań budowlano – konstrukcyjnych i wskaźników ekonomicznych.</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_Toc438111046 \h </w:instrText>
            </w:r>
            <w:r w:rsidRPr="000D13F2">
              <w:rPr>
                <w:webHidden/>
                <w:sz w:val="24"/>
                <w:szCs w:val="24"/>
              </w:rPr>
            </w:r>
            <w:r w:rsidRPr="000D13F2">
              <w:rPr>
                <w:webHidden/>
                <w:sz w:val="24"/>
                <w:szCs w:val="24"/>
              </w:rPr>
              <w:fldChar w:fldCharType="separate"/>
            </w:r>
            <w:r w:rsidR="006A7BC1">
              <w:rPr>
                <w:webHidden/>
                <w:sz w:val="24"/>
                <w:szCs w:val="24"/>
              </w:rPr>
              <w:t>7</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47" w:history="1">
            <w:r w:rsidR="000D13F2" w:rsidRPr="000D13F2">
              <w:rPr>
                <w:rStyle w:val="Hipercze"/>
                <w:sz w:val="24"/>
                <w:szCs w:val="24"/>
              </w:rPr>
              <w:t>2.2.2</w:t>
            </w:r>
            <w:r w:rsidR="000D13F2" w:rsidRPr="000D13F2">
              <w:rPr>
                <w:rFonts w:eastAsiaTheme="minorEastAsia"/>
                <w:sz w:val="24"/>
                <w:szCs w:val="24"/>
              </w:rPr>
              <w:tab/>
            </w:r>
            <w:r w:rsidR="000D13F2" w:rsidRPr="000D13F2">
              <w:rPr>
                <w:rStyle w:val="Hipercze"/>
                <w:sz w:val="24"/>
                <w:szCs w:val="24"/>
              </w:rPr>
              <w:t>Warunki wykonania i odbioru robót budowlanych odpowiadających zawartości specyfikacji technicznych wykonania i odbioru robót budowlanych.</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_Toc438111047 \h </w:instrText>
            </w:r>
            <w:r w:rsidRPr="000D13F2">
              <w:rPr>
                <w:webHidden/>
                <w:sz w:val="24"/>
                <w:szCs w:val="24"/>
              </w:rPr>
            </w:r>
            <w:r w:rsidRPr="000D13F2">
              <w:rPr>
                <w:webHidden/>
                <w:sz w:val="24"/>
                <w:szCs w:val="24"/>
              </w:rPr>
              <w:fldChar w:fldCharType="separate"/>
            </w:r>
            <w:r w:rsidR="006A7BC1">
              <w:rPr>
                <w:webHidden/>
                <w:sz w:val="24"/>
                <w:szCs w:val="24"/>
              </w:rPr>
              <w:t>7</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48" w:history="1">
            <w:r w:rsidR="000D13F2" w:rsidRPr="000D13F2">
              <w:rPr>
                <w:rStyle w:val="Hipercze"/>
                <w:sz w:val="24"/>
                <w:szCs w:val="24"/>
              </w:rPr>
              <w:t>2.2.2.1</w:t>
            </w:r>
            <w:r w:rsidR="000D13F2" w:rsidRPr="000D13F2">
              <w:rPr>
                <w:rFonts w:eastAsiaTheme="minorEastAsia"/>
                <w:sz w:val="24"/>
                <w:szCs w:val="24"/>
              </w:rPr>
              <w:tab/>
            </w:r>
            <w:r w:rsidR="000D13F2" w:rsidRPr="000D13F2">
              <w:rPr>
                <w:rStyle w:val="Hipercze"/>
                <w:sz w:val="24"/>
                <w:szCs w:val="24"/>
              </w:rPr>
              <w:t>Przygotowanie terenu budowy.</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_Toc438111048 \h </w:instrText>
            </w:r>
            <w:r w:rsidRPr="000D13F2">
              <w:rPr>
                <w:webHidden/>
                <w:sz w:val="24"/>
                <w:szCs w:val="24"/>
              </w:rPr>
            </w:r>
            <w:r w:rsidRPr="000D13F2">
              <w:rPr>
                <w:webHidden/>
                <w:sz w:val="24"/>
                <w:szCs w:val="24"/>
              </w:rPr>
              <w:fldChar w:fldCharType="separate"/>
            </w:r>
            <w:r w:rsidR="006A7BC1">
              <w:rPr>
                <w:webHidden/>
                <w:sz w:val="24"/>
                <w:szCs w:val="24"/>
              </w:rPr>
              <w:t>8</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49" w:history="1">
            <w:r w:rsidR="000D13F2" w:rsidRPr="000D13F2">
              <w:rPr>
                <w:rStyle w:val="Hipercze"/>
                <w:sz w:val="24"/>
                <w:szCs w:val="24"/>
              </w:rPr>
              <w:t>2.2.2.2</w:t>
            </w:r>
            <w:r w:rsidR="000D13F2" w:rsidRPr="000D13F2">
              <w:rPr>
                <w:rFonts w:eastAsiaTheme="minorEastAsia"/>
                <w:sz w:val="24"/>
                <w:szCs w:val="24"/>
              </w:rPr>
              <w:tab/>
            </w:r>
            <w:r w:rsidR="000D13F2" w:rsidRPr="000D13F2">
              <w:rPr>
                <w:rStyle w:val="Hipercze"/>
                <w:sz w:val="24"/>
                <w:szCs w:val="24"/>
              </w:rPr>
              <w:t>Architektura.</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_Toc438111049 \h </w:instrText>
            </w:r>
            <w:r w:rsidRPr="000D13F2">
              <w:rPr>
                <w:webHidden/>
                <w:sz w:val="24"/>
                <w:szCs w:val="24"/>
              </w:rPr>
            </w:r>
            <w:r w:rsidRPr="000D13F2">
              <w:rPr>
                <w:webHidden/>
                <w:sz w:val="24"/>
                <w:szCs w:val="24"/>
              </w:rPr>
              <w:fldChar w:fldCharType="separate"/>
            </w:r>
            <w:r w:rsidR="006A7BC1">
              <w:rPr>
                <w:webHidden/>
                <w:sz w:val="24"/>
                <w:szCs w:val="24"/>
              </w:rPr>
              <w:t>8</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50" w:history="1">
            <w:r w:rsidR="000D13F2" w:rsidRPr="000D13F2">
              <w:rPr>
                <w:rStyle w:val="Hipercze"/>
                <w:sz w:val="24"/>
                <w:szCs w:val="24"/>
              </w:rPr>
              <w:t>2.2.2.3</w:t>
            </w:r>
            <w:r w:rsidR="000D13F2" w:rsidRPr="000D13F2">
              <w:rPr>
                <w:rFonts w:eastAsiaTheme="minorEastAsia"/>
                <w:sz w:val="24"/>
                <w:szCs w:val="24"/>
              </w:rPr>
              <w:tab/>
            </w:r>
            <w:r w:rsidR="000D13F2" w:rsidRPr="000D13F2">
              <w:rPr>
                <w:rStyle w:val="Hipercze"/>
                <w:sz w:val="24"/>
                <w:szCs w:val="24"/>
              </w:rPr>
              <w:t>Warunki wykonania konstrukcji.</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_Toc438111050 \h </w:instrText>
            </w:r>
            <w:r w:rsidRPr="000D13F2">
              <w:rPr>
                <w:webHidden/>
                <w:sz w:val="24"/>
                <w:szCs w:val="24"/>
              </w:rPr>
            </w:r>
            <w:r w:rsidRPr="000D13F2">
              <w:rPr>
                <w:webHidden/>
                <w:sz w:val="24"/>
                <w:szCs w:val="24"/>
              </w:rPr>
              <w:fldChar w:fldCharType="separate"/>
            </w:r>
            <w:r w:rsidR="006A7BC1">
              <w:rPr>
                <w:webHidden/>
                <w:sz w:val="24"/>
                <w:szCs w:val="24"/>
              </w:rPr>
              <w:t>8</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51" w:history="1">
            <w:r w:rsidR="000D13F2" w:rsidRPr="000D13F2">
              <w:rPr>
                <w:rStyle w:val="Hipercze"/>
                <w:sz w:val="24"/>
                <w:szCs w:val="24"/>
              </w:rPr>
              <w:t>2.2.2.4</w:t>
            </w:r>
            <w:r w:rsidR="000D13F2" w:rsidRPr="000D13F2">
              <w:rPr>
                <w:rFonts w:eastAsiaTheme="minorEastAsia"/>
                <w:sz w:val="24"/>
                <w:szCs w:val="24"/>
              </w:rPr>
              <w:tab/>
            </w:r>
            <w:r w:rsidR="000D13F2" w:rsidRPr="000D13F2">
              <w:rPr>
                <w:rStyle w:val="Hipercze"/>
                <w:sz w:val="24"/>
                <w:szCs w:val="24"/>
              </w:rPr>
              <w:t>Warunki wykonania instalacji.</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_Toc438111051 \h </w:instrText>
            </w:r>
            <w:r w:rsidRPr="000D13F2">
              <w:rPr>
                <w:webHidden/>
                <w:sz w:val="24"/>
                <w:szCs w:val="24"/>
              </w:rPr>
            </w:r>
            <w:r w:rsidRPr="000D13F2">
              <w:rPr>
                <w:webHidden/>
                <w:sz w:val="24"/>
                <w:szCs w:val="24"/>
              </w:rPr>
              <w:fldChar w:fldCharType="separate"/>
            </w:r>
            <w:r w:rsidR="006A7BC1">
              <w:rPr>
                <w:webHidden/>
                <w:sz w:val="24"/>
                <w:szCs w:val="24"/>
              </w:rPr>
              <w:t>9</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52" w:history="1">
            <w:r w:rsidR="000D13F2" w:rsidRPr="000D13F2">
              <w:rPr>
                <w:rStyle w:val="Hipercze"/>
                <w:sz w:val="24"/>
                <w:szCs w:val="24"/>
              </w:rPr>
              <w:t>2.2.2.5</w:t>
            </w:r>
            <w:r w:rsidR="000D13F2" w:rsidRPr="000D13F2">
              <w:rPr>
                <w:rFonts w:eastAsiaTheme="minorEastAsia"/>
                <w:sz w:val="24"/>
                <w:szCs w:val="24"/>
              </w:rPr>
              <w:tab/>
            </w:r>
            <w:r w:rsidR="000D13F2" w:rsidRPr="000D13F2">
              <w:rPr>
                <w:rStyle w:val="Hipercze"/>
                <w:sz w:val="24"/>
                <w:szCs w:val="24"/>
              </w:rPr>
              <w:t>Baterie akumulatorów.</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_Toc438111052 \h </w:instrText>
            </w:r>
            <w:r w:rsidRPr="000D13F2">
              <w:rPr>
                <w:webHidden/>
                <w:sz w:val="24"/>
                <w:szCs w:val="24"/>
              </w:rPr>
            </w:r>
            <w:r w:rsidRPr="000D13F2">
              <w:rPr>
                <w:webHidden/>
                <w:sz w:val="24"/>
                <w:szCs w:val="24"/>
              </w:rPr>
              <w:fldChar w:fldCharType="separate"/>
            </w:r>
            <w:r w:rsidR="006A7BC1">
              <w:rPr>
                <w:webHidden/>
                <w:sz w:val="24"/>
                <w:szCs w:val="24"/>
              </w:rPr>
              <w:t>10</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53" w:history="1">
            <w:r w:rsidR="000D13F2" w:rsidRPr="000D13F2">
              <w:rPr>
                <w:rStyle w:val="Hipercze"/>
                <w:sz w:val="24"/>
                <w:szCs w:val="24"/>
              </w:rPr>
              <w:t>2.2.2.6</w:t>
            </w:r>
            <w:r w:rsidR="000D13F2" w:rsidRPr="000D13F2">
              <w:rPr>
                <w:rFonts w:eastAsiaTheme="minorEastAsia"/>
                <w:sz w:val="24"/>
                <w:szCs w:val="24"/>
              </w:rPr>
              <w:tab/>
            </w:r>
            <w:r w:rsidR="000D13F2" w:rsidRPr="000D13F2">
              <w:rPr>
                <w:rStyle w:val="Hipercze"/>
                <w:sz w:val="24"/>
                <w:szCs w:val="24"/>
              </w:rPr>
              <w:t>Warunki okablowania.</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_Toc438111053 \h </w:instrText>
            </w:r>
            <w:r w:rsidRPr="000D13F2">
              <w:rPr>
                <w:webHidden/>
                <w:sz w:val="24"/>
                <w:szCs w:val="24"/>
              </w:rPr>
            </w:r>
            <w:r w:rsidRPr="000D13F2">
              <w:rPr>
                <w:webHidden/>
                <w:sz w:val="24"/>
                <w:szCs w:val="24"/>
              </w:rPr>
              <w:fldChar w:fldCharType="separate"/>
            </w:r>
            <w:r w:rsidR="006A7BC1">
              <w:rPr>
                <w:webHidden/>
                <w:sz w:val="24"/>
                <w:szCs w:val="24"/>
              </w:rPr>
              <w:t>10</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54" w:history="1">
            <w:r w:rsidR="000D13F2" w:rsidRPr="000D13F2">
              <w:rPr>
                <w:rStyle w:val="Hipercze"/>
                <w:sz w:val="24"/>
                <w:szCs w:val="24"/>
              </w:rPr>
              <w:t>2.2.2.7</w:t>
            </w:r>
            <w:r w:rsidR="000D13F2" w:rsidRPr="000D13F2">
              <w:rPr>
                <w:rFonts w:eastAsiaTheme="minorEastAsia"/>
                <w:sz w:val="24"/>
                <w:szCs w:val="24"/>
              </w:rPr>
              <w:tab/>
            </w:r>
            <w:r w:rsidR="000D13F2" w:rsidRPr="000D13F2">
              <w:rPr>
                <w:rStyle w:val="Hipercze"/>
                <w:sz w:val="24"/>
                <w:szCs w:val="24"/>
              </w:rPr>
              <w:t>Aparatura systemu monitoringu oraz wizualizacji.</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_Toc438111054 \h </w:instrText>
            </w:r>
            <w:r w:rsidRPr="000D13F2">
              <w:rPr>
                <w:webHidden/>
                <w:sz w:val="24"/>
                <w:szCs w:val="24"/>
              </w:rPr>
            </w:r>
            <w:r w:rsidRPr="000D13F2">
              <w:rPr>
                <w:webHidden/>
                <w:sz w:val="24"/>
                <w:szCs w:val="24"/>
              </w:rPr>
              <w:fldChar w:fldCharType="separate"/>
            </w:r>
            <w:r w:rsidR="006A7BC1">
              <w:rPr>
                <w:webHidden/>
                <w:sz w:val="24"/>
                <w:szCs w:val="24"/>
              </w:rPr>
              <w:t>10</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55" w:history="1">
            <w:r w:rsidR="000D13F2" w:rsidRPr="000D13F2">
              <w:rPr>
                <w:rStyle w:val="Hipercze"/>
                <w:sz w:val="24"/>
                <w:szCs w:val="24"/>
              </w:rPr>
              <w:t>2.2.2.8</w:t>
            </w:r>
            <w:r w:rsidR="000D13F2" w:rsidRPr="000D13F2">
              <w:rPr>
                <w:rFonts w:eastAsiaTheme="minorEastAsia"/>
                <w:sz w:val="24"/>
                <w:szCs w:val="24"/>
              </w:rPr>
              <w:tab/>
            </w:r>
            <w:r w:rsidR="000D13F2" w:rsidRPr="000D13F2">
              <w:rPr>
                <w:rStyle w:val="Hipercze"/>
                <w:sz w:val="24"/>
                <w:szCs w:val="24"/>
              </w:rPr>
              <w:t>Wykończenie</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_Toc438111055 \h </w:instrText>
            </w:r>
            <w:r w:rsidRPr="000D13F2">
              <w:rPr>
                <w:webHidden/>
                <w:sz w:val="24"/>
                <w:szCs w:val="24"/>
              </w:rPr>
            </w:r>
            <w:r w:rsidRPr="000D13F2">
              <w:rPr>
                <w:webHidden/>
                <w:sz w:val="24"/>
                <w:szCs w:val="24"/>
              </w:rPr>
              <w:fldChar w:fldCharType="separate"/>
            </w:r>
            <w:r w:rsidR="006A7BC1">
              <w:rPr>
                <w:webHidden/>
                <w:sz w:val="24"/>
                <w:szCs w:val="24"/>
              </w:rPr>
              <w:t>12</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56" w:history="1">
            <w:r w:rsidR="000D13F2" w:rsidRPr="000D13F2">
              <w:rPr>
                <w:rStyle w:val="Hipercze"/>
                <w:sz w:val="24"/>
                <w:szCs w:val="24"/>
              </w:rPr>
              <w:t>2.2.2.9</w:t>
            </w:r>
            <w:r w:rsidR="000D13F2" w:rsidRPr="000D13F2">
              <w:rPr>
                <w:rFonts w:eastAsiaTheme="minorEastAsia"/>
                <w:sz w:val="24"/>
                <w:szCs w:val="24"/>
              </w:rPr>
              <w:tab/>
            </w:r>
            <w:r w:rsidR="000D13F2" w:rsidRPr="000D13F2">
              <w:rPr>
                <w:rStyle w:val="Hipercze"/>
                <w:sz w:val="24"/>
                <w:szCs w:val="24"/>
              </w:rPr>
              <w:t>zagospodarowania terenu</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_Toc438111056 \h </w:instrText>
            </w:r>
            <w:r w:rsidRPr="000D13F2">
              <w:rPr>
                <w:webHidden/>
                <w:sz w:val="24"/>
                <w:szCs w:val="24"/>
              </w:rPr>
            </w:r>
            <w:r w:rsidRPr="000D13F2">
              <w:rPr>
                <w:webHidden/>
                <w:sz w:val="24"/>
                <w:szCs w:val="24"/>
              </w:rPr>
              <w:fldChar w:fldCharType="separate"/>
            </w:r>
            <w:r w:rsidR="006A7BC1">
              <w:rPr>
                <w:webHidden/>
                <w:sz w:val="24"/>
                <w:szCs w:val="24"/>
              </w:rPr>
              <w:t>12</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57" w:history="1">
            <w:r w:rsidR="000D13F2" w:rsidRPr="000D13F2">
              <w:rPr>
                <w:rStyle w:val="Hipercze"/>
                <w:sz w:val="24"/>
                <w:szCs w:val="24"/>
              </w:rPr>
              <w:t>3</w:t>
            </w:r>
            <w:r w:rsidR="000D13F2" w:rsidRPr="000D13F2">
              <w:rPr>
                <w:rFonts w:eastAsiaTheme="minorEastAsia"/>
                <w:sz w:val="24"/>
                <w:szCs w:val="24"/>
              </w:rPr>
              <w:tab/>
            </w:r>
            <w:r w:rsidR="000D13F2" w:rsidRPr="000D13F2">
              <w:rPr>
                <w:rStyle w:val="Hipercze"/>
                <w:sz w:val="24"/>
                <w:szCs w:val="24"/>
              </w:rPr>
              <w:t>Część informacyjna.</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_Toc438111057 \h </w:instrText>
            </w:r>
            <w:r w:rsidRPr="000D13F2">
              <w:rPr>
                <w:webHidden/>
                <w:sz w:val="24"/>
                <w:szCs w:val="24"/>
              </w:rPr>
            </w:r>
            <w:r w:rsidRPr="000D13F2">
              <w:rPr>
                <w:webHidden/>
                <w:sz w:val="24"/>
                <w:szCs w:val="24"/>
              </w:rPr>
              <w:fldChar w:fldCharType="separate"/>
            </w:r>
            <w:r w:rsidR="006A7BC1">
              <w:rPr>
                <w:webHidden/>
                <w:sz w:val="24"/>
                <w:szCs w:val="24"/>
              </w:rPr>
              <w:t>12</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58" w:history="1">
            <w:r w:rsidR="000D13F2" w:rsidRPr="000D13F2">
              <w:rPr>
                <w:rStyle w:val="Hipercze"/>
                <w:sz w:val="24"/>
                <w:szCs w:val="24"/>
              </w:rPr>
              <w:t>3.1</w:t>
            </w:r>
            <w:r w:rsidR="000D13F2" w:rsidRPr="000D13F2">
              <w:rPr>
                <w:rFonts w:eastAsiaTheme="minorEastAsia"/>
                <w:sz w:val="24"/>
                <w:szCs w:val="24"/>
              </w:rPr>
              <w:tab/>
            </w:r>
            <w:r w:rsidR="000D13F2" w:rsidRPr="000D13F2">
              <w:rPr>
                <w:rStyle w:val="Hipercze"/>
                <w:sz w:val="24"/>
                <w:szCs w:val="24"/>
              </w:rPr>
              <w:t>Dokumenty potwierdzające zgodność zamierzenia budowlanego z wymaganiami wynikającymi z odrębnych przepisów;</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_Toc438111058 \h </w:instrText>
            </w:r>
            <w:r w:rsidRPr="000D13F2">
              <w:rPr>
                <w:webHidden/>
                <w:sz w:val="24"/>
                <w:szCs w:val="24"/>
              </w:rPr>
            </w:r>
            <w:r w:rsidRPr="000D13F2">
              <w:rPr>
                <w:webHidden/>
                <w:sz w:val="24"/>
                <w:szCs w:val="24"/>
              </w:rPr>
              <w:fldChar w:fldCharType="separate"/>
            </w:r>
            <w:r w:rsidR="006A7BC1">
              <w:rPr>
                <w:webHidden/>
                <w:sz w:val="24"/>
                <w:szCs w:val="24"/>
              </w:rPr>
              <w:t>12</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59" w:history="1">
            <w:r w:rsidR="000D13F2" w:rsidRPr="000D13F2">
              <w:rPr>
                <w:rStyle w:val="Hipercze"/>
                <w:sz w:val="24"/>
                <w:szCs w:val="24"/>
              </w:rPr>
              <w:t>3.2</w:t>
            </w:r>
            <w:r w:rsidR="000D13F2" w:rsidRPr="000D13F2">
              <w:rPr>
                <w:rFonts w:eastAsiaTheme="minorEastAsia"/>
                <w:sz w:val="24"/>
                <w:szCs w:val="24"/>
              </w:rPr>
              <w:tab/>
            </w:r>
            <w:r w:rsidR="000D13F2" w:rsidRPr="000D13F2">
              <w:rPr>
                <w:rStyle w:val="Hipercze"/>
                <w:sz w:val="24"/>
                <w:szCs w:val="24"/>
              </w:rPr>
              <w:t>Oświadczenie zamawiającego stwierdzające jego prawo do dysponowania nieruchomością na cele budowlane;</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_Toc438111059 \h </w:instrText>
            </w:r>
            <w:r w:rsidRPr="000D13F2">
              <w:rPr>
                <w:webHidden/>
                <w:sz w:val="24"/>
                <w:szCs w:val="24"/>
              </w:rPr>
            </w:r>
            <w:r w:rsidRPr="000D13F2">
              <w:rPr>
                <w:webHidden/>
                <w:sz w:val="24"/>
                <w:szCs w:val="24"/>
              </w:rPr>
              <w:fldChar w:fldCharType="separate"/>
            </w:r>
            <w:r w:rsidR="006A7BC1">
              <w:rPr>
                <w:webHidden/>
                <w:sz w:val="24"/>
                <w:szCs w:val="24"/>
              </w:rPr>
              <w:t>12</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60" w:history="1">
            <w:r w:rsidR="000D13F2" w:rsidRPr="000D13F2">
              <w:rPr>
                <w:rStyle w:val="Hipercze"/>
                <w:sz w:val="24"/>
                <w:szCs w:val="24"/>
              </w:rPr>
              <w:t>3.3</w:t>
            </w:r>
            <w:r w:rsidR="000D13F2" w:rsidRPr="000D13F2">
              <w:rPr>
                <w:rFonts w:eastAsiaTheme="minorEastAsia"/>
                <w:sz w:val="24"/>
                <w:szCs w:val="24"/>
              </w:rPr>
              <w:tab/>
            </w:r>
            <w:r w:rsidR="000D13F2" w:rsidRPr="000D13F2">
              <w:rPr>
                <w:rStyle w:val="Hipercze"/>
                <w:sz w:val="24"/>
                <w:szCs w:val="24"/>
              </w:rPr>
              <w:t>Przepisy prawne i normy związane z projektowaniem i wykonaniem zamierzenia budowlanego.</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_Toc438111060 \h </w:instrText>
            </w:r>
            <w:r w:rsidRPr="000D13F2">
              <w:rPr>
                <w:webHidden/>
                <w:sz w:val="24"/>
                <w:szCs w:val="24"/>
              </w:rPr>
            </w:r>
            <w:r w:rsidRPr="000D13F2">
              <w:rPr>
                <w:webHidden/>
                <w:sz w:val="24"/>
                <w:szCs w:val="24"/>
              </w:rPr>
              <w:fldChar w:fldCharType="separate"/>
            </w:r>
            <w:r w:rsidR="006A7BC1">
              <w:rPr>
                <w:webHidden/>
                <w:sz w:val="24"/>
                <w:szCs w:val="24"/>
              </w:rPr>
              <w:t>12</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61" w:history="1">
            <w:r w:rsidR="000D13F2" w:rsidRPr="000D13F2">
              <w:rPr>
                <w:rStyle w:val="Hipercze"/>
                <w:sz w:val="24"/>
                <w:szCs w:val="24"/>
              </w:rPr>
              <w:t>3.4</w:t>
            </w:r>
            <w:r w:rsidR="000D13F2" w:rsidRPr="000D13F2">
              <w:rPr>
                <w:rFonts w:eastAsiaTheme="minorEastAsia"/>
                <w:sz w:val="24"/>
                <w:szCs w:val="24"/>
              </w:rPr>
              <w:tab/>
            </w:r>
            <w:r w:rsidR="000D13F2" w:rsidRPr="000D13F2">
              <w:rPr>
                <w:rStyle w:val="Hipercze"/>
                <w:sz w:val="24"/>
                <w:szCs w:val="24"/>
              </w:rPr>
              <w:t>Inne posiadane informacje i dokumenty niezbędne do zaprojektowania robót budowlanych, w szczególności:</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_Toc438111061 \h </w:instrText>
            </w:r>
            <w:r w:rsidRPr="000D13F2">
              <w:rPr>
                <w:webHidden/>
                <w:sz w:val="24"/>
                <w:szCs w:val="24"/>
              </w:rPr>
            </w:r>
            <w:r w:rsidRPr="000D13F2">
              <w:rPr>
                <w:webHidden/>
                <w:sz w:val="24"/>
                <w:szCs w:val="24"/>
              </w:rPr>
              <w:fldChar w:fldCharType="separate"/>
            </w:r>
            <w:r w:rsidR="006A7BC1">
              <w:rPr>
                <w:webHidden/>
                <w:sz w:val="24"/>
                <w:szCs w:val="24"/>
              </w:rPr>
              <w:t>13</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62" w:history="1">
            <w:r w:rsidR="000D13F2" w:rsidRPr="000D13F2">
              <w:rPr>
                <w:rStyle w:val="Hipercze"/>
                <w:sz w:val="24"/>
                <w:szCs w:val="24"/>
              </w:rPr>
              <w:t>3.4.1</w:t>
            </w:r>
            <w:r w:rsidR="000D13F2" w:rsidRPr="000D13F2">
              <w:rPr>
                <w:rFonts w:eastAsiaTheme="minorEastAsia"/>
                <w:sz w:val="24"/>
                <w:szCs w:val="24"/>
              </w:rPr>
              <w:tab/>
            </w:r>
            <w:r w:rsidR="000D13F2" w:rsidRPr="000D13F2">
              <w:rPr>
                <w:rStyle w:val="Hipercze"/>
                <w:sz w:val="24"/>
                <w:szCs w:val="24"/>
              </w:rPr>
              <w:t>Mapy i zestawienie działek</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_Toc438111062 \h </w:instrText>
            </w:r>
            <w:r w:rsidRPr="000D13F2">
              <w:rPr>
                <w:webHidden/>
                <w:sz w:val="24"/>
                <w:szCs w:val="24"/>
              </w:rPr>
            </w:r>
            <w:r w:rsidRPr="000D13F2">
              <w:rPr>
                <w:webHidden/>
                <w:sz w:val="24"/>
                <w:szCs w:val="24"/>
              </w:rPr>
              <w:fldChar w:fldCharType="separate"/>
            </w:r>
            <w:r w:rsidR="006A7BC1">
              <w:rPr>
                <w:webHidden/>
                <w:sz w:val="24"/>
                <w:szCs w:val="24"/>
              </w:rPr>
              <w:t>13</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63" w:history="1">
            <w:r w:rsidR="000D13F2" w:rsidRPr="000D13F2">
              <w:rPr>
                <w:rStyle w:val="Hipercze"/>
                <w:sz w:val="24"/>
                <w:szCs w:val="24"/>
              </w:rPr>
              <w:t>3.4.2</w:t>
            </w:r>
            <w:r w:rsidR="000D13F2" w:rsidRPr="000D13F2">
              <w:rPr>
                <w:rFonts w:eastAsiaTheme="minorEastAsia"/>
                <w:sz w:val="24"/>
                <w:szCs w:val="24"/>
              </w:rPr>
              <w:tab/>
            </w:r>
            <w:r w:rsidR="000D13F2" w:rsidRPr="000D13F2">
              <w:rPr>
                <w:rStyle w:val="Hipercze"/>
                <w:sz w:val="24"/>
                <w:szCs w:val="24"/>
              </w:rPr>
              <w:t>Wyniki badań gruntowo – wodnych na terenie budowy dla potrzb posadowienia obiektów.</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_Toc438111063 \h </w:instrText>
            </w:r>
            <w:r w:rsidRPr="000D13F2">
              <w:rPr>
                <w:webHidden/>
                <w:sz w:val="24"/>
                <w:szCs w:val="24"/>
              </w:rPr>
            </w:r>
            <w:r w:rsidRPr="000D13F2">
              <w:rPr>
                <w:webHidden/>
                <w:sz w:val="24"/>
                <w:szCs w:val="24"/>
              </w:rPr>
              <w:fldChar w:fldCharType="separate"/>
            </w:r>
            <w:r w:rsidR="006A7BC1">
              <w:rPr>
                <w:webHidden/>
                <w:sz w:val="24"/>
                <w:szCs w:val="24"/>
              </w:rPr>
              <w:t>14</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64" w:history="1">
            <w:r w:rsidR="000D13F2" w:rsidRPr="000D13F2">
              <w:rPr>
                <w:rStyle w:val="Hipercze"/>
                <w:sz w:val="24"/>
                <w:szCs w:val="24"/>
              </w:rPr>
              <w:t>3.4.3</w:t>
            </w:r>
            <w:r w:rsidR="000D13F2" w:rsidRPr="000D13F2">
              <w:rPr>
                <w:rFonts w:eastAsiaTheme="minorEastAsia"/>
                <w:sz w:val="24"/>
                <w:szCs w:val="24"/>
              </w:rPr>
              <w:tab/>
            </w:r>
            <w:r w:rsidR="000D13F2" w:rsidRPr="000D13F2">
              <w:rPr>
                <w:rStyle w:val="Hipercze"/>
                <w:sz w:val="24"/>
                <w:szCs w:val="24"/>
              </w:rPr>
              <w:t>Zalecenia konserwatorskie konserwatora zabytków.</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_Toc438111064 \h </w:instrText>
            </w:r>
            <w:r w:rsidRPr="000D13F2">
              <w:rPr>
                <w:webHidden/>
                <w:sz w:val="24"/>
                <w:szCs w:val="24"/>
              </w:rPr>
            </w:r>
            <w:r w:rsidRPr="000D13F2">
              <w:rPr>
                <w:webHidden/>
                <w:sz w:val="24"/>
                <w:szCs w:val="24"/>
              </w:rPr>
              <w:fldChar w:fldCharType="separate"/>
            </w:r>
            <w:r w:rsidR="006A7BC1">
              <w:rPr>
                <w:webHidden/>
                <w:sz w:val="24"/>
                <w:szCs w:val="24"/>
              </w:rPr>
              <w:t>15</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65" w:history="1">
            <w:r w:rsidR="000D13F2" w:rsidRPr="000D13F2">
              <w:rPr>
                <w:rStyle w:val="Hipercze"/>
                <w:sz w:val="24"/>
                <w:szCs w:val="24"/>
              </w:rPr>
              <w:t>3.4.4</w:t>
            </w:r>
            <w:r w:rsidR="000D13F2" w:rsidRPr="000D13F2">
              <w:rPr>
                <w:rFonts w:eastAsiaTheme="minorEastAsia"/>
                <w:sz w:val="24"/>
                <w:szCs w:val="24"/>
              </w:rPr>
              <w:tab/>
            </w:r>
            <w:r w:rsidR="000D13F2" w:rsidRPr="000D13F2">
              <w:rPr>
                <w:rStyle w:val="Hipercze"/>
                <w:sz w:val="24"/>
                <w:szCs w:val="24"/>
              </w:rPr>
              <w:t>Inwentaryzacj</w:t>
            </w:r>
            <w:r w:rsidR="004A29DB" w:rsidRPr="009834AC">
              <w:rPr>
                <w:rStyle w:val="Hipercze"/>
                <w:color w:val="000000" w:themeColor="text1"/>
                <w:sz w:val="24"/>
                <w:szCs w:val="24"/>
              </w:rPr>
              <w:t>a</w:t>
            </w:r>
            <w:r w:rsidR="000D13F2" w:rsidRPr="000D13F2">
              <w:rPr>
                <w:rStyle w:val="Hipercze"/>
                <w:sz w:val="24"/>
                <w:szCs w:val="24"/>
              </w:rPr>
              <w:t xml:space="preserve"> zieleni</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_Toc438111065 \h </w:instrText>
            </w:r>
            <w:r w:rsidRPr="000D13F2">
              <w:rPr>
                <w:webHidden/>
                <w:sz w:val="24"/>
                <w:szCs w:val="24"/>
              </w:rPr>
            </w:r>
            <w:r w:rsidRPr="000D13F2">
              <w:rPr>
                <w:webHidden/>
                <w:sz w:val="24"/>
                <w:szCs w:val="24"/>
              </w:rPr>
              <w:fldChar w:fldCharType="separate"/>
            </w:r>
            <w:r w:rsidR="006A7BC1">
              <w:rPr>
                <w:webHidden/>
                <w:sz w:val="24"/>
                <w:szCs w:val="24"/>
              </w:rPr>
              <w:t>15</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66" w:history="1">
            <w:r w:rsidR="000D13F2" w:rsidRPr="000D13F2">
              <w:rPr>
                <w:rStyle w:val="Hipercze"/>
                <w:sz w:val="24"/>
                <w:szCs w:val="24"/>
              </w:rPr>
              <w:t>3.4.5</w:t>
            </w:r>
            <w:r w:rsidR="000D13F2" w:rsidRPr="000D13F2">
              <w:rPr>
                <w:rFonts w:eastAsiaTheme="minorEastAsia"/>
                <w:sz w:val="24"/>
                <w:szCs w:val="24"/>
              </w:rPr>
              <w:tab/>
            </w:r>
            <w:r w:rsidR="000D13F2" w:rsidRPr="000D13F2">
              <w:rPr>
                <w:rStyle w:val="Hipercze"/>
                <w:sz w:val="24"/>
                <w:szCs w:val="24"/>
              </w:rPr>
              <w:t>Dane dotyczące zanieczyszczeń atmosfery do analizy ochrony powietrza oraz posiadane raporty, opinie lub ekspertyzy z zakresu ochrony środowiska.</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_Toc438111066 \h </w:instrText>
            </w:r>
            <w:r w:rsidRPr="000D13F2">
              <w:rPr>
                <w:webHidden/>
                <w:sz w:val="24"/>
                <w:szCs w:val="24"/>
              </w:rPr>
            </w:r>
            <w:r w:rsidRPr="000D13F2">
              <w:rPr>
                <w:webHidden/>
                <w:sz w:val="24"/>
                <w:szCs w:val="24"/>
              </w:rPr>
              <w:fldChar w:fldCharType="separate"/>
            </w:r>
            <w:r w:rsidR="006A7BC1">
              <w:rPr>
                <w:webHidden/>
                <w:sz w:val="24"/>
                <w:szCs w:val="24"/>
              </w:rPr>
              <w:t>15</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67" w:history="1">
            <w:r w:rsidR="000D13F2" w:rsidRPr="000D13F2">
              <w:rPr>
                <w:rStyle w:val="Hipercze"/>
                <w:sz w:val="24"/>
                <w:szCs w:val="24"/>
              </w:rPr>
              <w:t>3.4.6</w:t>
            </w:r>
            <w:r w:rsidR="000D13F2" w:rsidRPr="000D13F2">
              <w:rPr>
                <w:rFonts w:eastAsiaTheme="minorEastAsia"/>
                <w:sz w:val="24"/>
                <w:szCs w:val="24"/>
              </w:rPr>
              <w:tab/>
            </w:r>
            <w:r w:rsidR="000D13F2" w:rsidRPr="000D13F2">
              <w:rPr>
                <w:rStyle w:val="Hipercze"/>
                <w:sz w:val="24"/>
                <w:szCs w:val="24"/>
              </w:rPr>
              <w:t>Pomiary ruchu drogowego, hałasu i innych uciążliwości</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_Toc438111067 \h </w:instrText>
            </w:r>
            <w:r w:rsidRPr="000D13F2">
              <w:rPr>
                <w:webHidden/>
                <w:sz w:val="24"/>
                <w:szCs w:val="24"/>
              </w:rPr>
            </w:r>
            <w:r w:rsidRPr="000D13F2">
              <w:rPr>
                <w:webHidden/>
                <w:sz w:val="24"/>
                <w:szCs w:val="24"/>
              </w:rPr>
              <w:fldChar w:fldCharType="separate"/>
            </w:r>
            <w:r w:rsidR="006A7BC1">
              <w:rPr>
                <w:webHidden/>
                <w:sz w:val="24"/>
                <w:szCs w:val="24"/>
              </w:rPr>
              <w:t>15</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68" w:history="1">
            <w:r w:rsidR="000D13F2" w:rsidRPr="000D13F2">
              <w:rPr>
                <w:rStyle w:val="Hipercze"/>
                <w:sz w:val="24"/>
                <w:szCs w:val="24"/>
              </w:rPr>
              <w:t>3.4.7</w:t>
            </w:r>
            <w:r w:rsidR="000D13F2" w:rsidRPr="000D13F2">
              <w:rPr>
                <w:rFonts w:eastAsiaTheme="minorEastAsia"/>
                <w:sz w:val="24"/>
                <w:szCs w:val="24"/>
              </w:rPr>
              <w:tab/>
            </w:r>
            <w:r w:rsidR="000D13F2" w:rsidRPr="000D13F2">
              <w:rPr>
                <w:rStyle w:val="Hipercze"/>
                <w:sz w:val="24"/>
                <w:szCs w:val="24"/>
              </w:rPr>
              <w:t>Inwentaryzacja lub dokumentacja obiektów budowlanych, jeżeli podlegają one przebudowie, odbudowie, rozbudowie, nadbudowie, rozbiórkom lub remontom w zakresie architektury, konstrukcji, instalacji i urządzeń technologicznych, a także wskazania zamawiającego dotyczące zachowania urządzeń naziemnych i podziemnych oraz obiektów przewidzianych do rozbiórki i ewentualne uwarunkowania tych rozbiórek.</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_Toc438111068 \h </w:instrText>
            </w:r>
            <w:r w:rsidRPr="000D13F2">
              <w:rPr>
                <w:webHidden/>
                <w:sz w:val="24"/>
                <w:szCs w:val="24"/>
              </w:rPr>
            </w:r>
            <w:r w:rsidRPr="000D13F2">
              <w:rPr>
                <w:webHidden/>
                <w:sz w:val="24"/>
                <w:szCs w:val="24"/>
              </w:rPr>
              <w:fldChar w:fldCharType="separate"/>
            </w:r>
            <w:r w:rsidR="006A7BC1">
              <w:rPr>
                <w:webHidden/>
                <w:sz w:val="24"/>
                <w:szCs w:val="24"/>
              </w:rPr>
              <w:t>15</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69" w:history="1">
            <w:r w:rsidR="000D13F2" w:rsidRPr="000D13F2">
              <w:rPr>
                <w:rStyle w:val="Hipercze"/>
                <w:sz w:val="24"/>
                <w:szCs w:val="24"/>
              </w:rPr>
              <w:t>3.4.8</w:t>
            </w:r>
            <w:r w:rsidR="000D13F2" w:rsidRPr="000D13F2">
              <w:rPr>
                <w:rFonts w:eastAsiaTheme="minorEastAsia"/>
                <w:sz w:val="24"/>
                <w:szCs w:val="24"/>
              </w:rPr>
              <w:tab/>
            </w:r>
            <w:r w:rsidR="000D13F2" w:rsidRPr="000D13F2">
              <w:rPr>
                <w:rStyle w:val="Hipercze"/>
                <w:sz w:val="24"/>
                <w:szCs w:val="24"/>
              </w:rPr>
              <w:t>Porozumienia, zgody lub pozwolenia oraz warunki techniczne i realizacyjne związane z przyłączeniem obiektu do istniejących sieci wodociągowych, kanalizacyjnych, cieplnych, gazowych, energetycznych i teletechnicznych oraz dróg samochodowych, kolejowych lub wodnych.</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_Toc438111069 \h </w:instrText>
            </w:r>
            <w:r w:rsidRPr="000D13F2">
              <w:rPr>
                <w:webHidden/>
                <w:sz w:val="24"/>
                <w:szCs w:val="24"/>
              </w:rPr>
            </w:r>
            <w:r w:rsidRPr="000D13F2">
              <w:rPr>
                <w:webHidden/>
                <w:sz w:val="24"/>
                <w:szCs w:val="24"/>
              </w:rPr>
              <w:fldChar w:fldCharType="separate"/>
            </w:r>
            <w:r w:rsidR="006A7BC1">
              <w:rPr>
                <w:webHidden/>
                <w:sz w:val="24"/>
                <w:szCs w:val="24"/>
              </w:rPr>
              <w:t>15</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70" w:history="1">
            <w:r w:rsidR="000D13F2" w:rsidRPr="000D13F2">
              <w:rPr>
                <w:rStyle w:val="Hipercze"/>
                <w:sz w:val="24"/>
                <w:szCs w:val="24"/>
              </w:rPr>
              <w:t>3.4.9</w:t>
            </w:r>
            <w:r w:rsidR="000D13F2" w:rsidRPr="000D13F2">
              <w:rPr>
                <w:rFonts w:eastAsiaTheme="minorEastAsia"/>
                <w:sz w:val="24"/>
                <w:szCs w:val="24"/>
              </w:rPr>
              <w:tab/>
            </w:r>
            <w:r w:rsidR="000D13F2" w:rsidRPr="000D13F2">
              <w:rPr>
                <w:rStyle w:val="Hipercze"/>
                <w:sz w:val="24"/>
                <w:szCs w:val="24"/>
              </w:rPr>
              <w:t>Dodatkowe wytyczne inwestorskie i uwarunkowania związane z budową i jej przeprowadzeniem.</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_Toc438111070 \h </w:instrText>
            </w:r>
            <w:r w:rsidRPr="000D13F2">
              <w:rPr>
                <w:webHidden/>
                <w:sz w:val="24"/>
                <w:szCs w:val="24"/>
              </w:rPr>
            </w:r>
            <w:r w:rsidRPr="000D13F2">
              <w:rPr>
                <w:webHidden/>
                <w:sz w:val="24"/>
                <w:szCs w:val="24"/>
              </w:rPr>
              <w:fldChar w:fldCharType="separate"/>
            </w:r>
            <w:r w:rsidR="006A7BC1">
              <w:rPr>
                <w:webHidden/>
                <w:sz w:val="24"/>
                <w:szCs w:val="24"/>
              </w:rPr>
              <w:t>15</w:t>
            </w:r>
            <w:r w:rsidRPr="000D13F2">
              <w:rPr>
                <w:webHidden/>
                <w:sz w:val="24"/>
                <w:szCs w:val="24"/>
              </w:rPr>
              <w:fldChar w:fldCharType="end"/>
            </w:r>
          </w:hyperlink>
        </w:p>
        <w:p w:rsidR="000D13F2" w:rsidRPr="000D13F2" w:rsidRDefault="00F22833">
          <w:pPr>
            <w:pStyle w:val="Spistreci1"/>
            <w:rPr>
              <w:rFonts w:eastAsiaTheme="minorEastAsia"/>
              <w:sz w:val="24"/>
              <w:szCs w:val="24"/>
            </w:rPr>
          </w:pPr>
          <w:hyperlink w:anchor="_Toc438111071" w:history="1">
            <w:r w:rsidR="000D13F2" w:rsidRPr="000D13F2">
              <w:rPr>
                <w:rStyle w:val="Hipercze"/>
                <w:sz w:val="24"/>
                <w:szCs w:val="24"/>
              </w:rPr>
              <w:t>3.4.10</w:t>
            </w:r>
            <w:r w:rsidR="000D13F2" w:rsidRPr="000D13F2">
              <w:rPr>
                <w:rFonts w:eastAsiaTheme="minorEastAsia"/>
                <w:sz w:val="24"/>
                <w:szCs w:val="24"/>
              </w:rPr>
              <w:tab/>
            </w:r>
            <w:r w:rsidR="000D13F2" w:rsidRPr="000D13F2">
              <w:rPr>
                <w:rStyle w:val="Hipercze"/>
                <w:sz w:val="24"/>
                <w:szCs w:val="24"/>
              </w:rPr>
              <w:t>Wyciąg z raportu zacienienia/horyzontu Solmetric</w:t>
            </w:r>
            <w:r w:rsidR="000D13F2" w:rsidRPr="000D13F2">
              <w:rPr>
                <w:webHidden/>
                <w:sz w:val="24"/>
                <w:szCs w:val="24"/>
              </w:rPr>
              <w:tab/>
            </w:r>
            <w:r w:rsidRPr="000D13F2">
              <w:rPr>
                <w:webHidden/>
                <w:sz w:val="24"/>
                <w:szCs w:val="24"/>
              </w:rPr>
              <w:fldChar w:fldCharType="begin"/>
            </w:r>
            <w:r w:rsidR="000D13F2" w:rsidRPr="000D13F2">
              <w:rPr>
                <w:webHidden/>
                <w:sz w:val="24"/>
                <w:szCs w:val="24"/>
              </w:rPr>
              <w:instrText xml:space="preserve"> PAGEREF _Toc438111071 \h </w:instrText>
            </w:r>
            <w:r w:rsidRPr="000D13F2">
              <w:rPr>
                <w:webHidden/>
                <w:sz w:val="24"/>
                <w:szCs w:val="24"/>
              </w:rPr>
            </w:r>
            <w:r w:rsidRPr="000D13F2">
              <w:rPr>
                <w:webHidden/>
                <w:sz w:val="24"/>
                <w:szCs w:val="24"/>
              </w:rPr>
              <w:fldChar w:fldCharType="separate"/>
            </w:r>
            <w:r w:rsidR="006A7BC1">
              <w:rPr>
                <w:webHidden/>
                <w:sz w:val="24"/>
                <w:szCs w:val="24"/>
              </w:rPr>
              <w:t>16</w:t>
            </w:r>
            <w:r w:rsidRPr="000D13F2">
              <w:rPr>
                <w:webHidden/>
                <w:sz w:val="24"/>
                <w:szCs w:val="24"/>
              </w:rPr>
              <w:fldChar w:fldCharType="end"/>
            </w:r>
          </w:hyperlink>
        </w:p>
        <w:p w:rsidR="003F56D8" w:rsidRPr="00506114" w:rsidRDefault="00F22833" w:rsidP="000D13F2">
          <w:r w:rsidRPr="000D13F2">
            <w:rPr>
              <w:rFonts w:ascii="Times New Roman" w:hAnsi="Times New Roman"/>
              <w:sz w:val="24"/>
              <w:szCs w:val="24"/>
            </w:rPr>
            <w:fldChar w:fldCharType="end"/>
          </w:r>
        </w:p>
      </w:sdtContent>
    </w:sdt>
    <w:p w:rsidR="000D13F2" w:rsidRDefault="000D13F2" w:rsidP="000D13F2">
      <w:pPr>
        <w:pStyle w:val="Nagwek1"/>
        <w:numPr>
          <w:ilvl w:val="0"/>
          <w:numId w:val="0"/>
        </w:numPr>
        <w:ind w:left="720" w:hanging="720"/>
        <w:rPr>
          <w:sz w:val="36"/>
        </w:rPr>
      </w:pPr>
      <w:bookmarkStart w:id="0" w:name="_Toc438109578"/>
      <w:bookmarkStart w:id="1" w:name="_Toc438111033"/>
    </w:p>
    <w:p w:rsidR="000D13F2" w:rsidRDefault="000D13F2" w:rsidP="000D13F2">
      <w:pPr>
        <w:pStyle w:val="Nagwek1"/>
        <w:numPr>
          <w:ilvl w:val="0"/>
          <w:numId w:val="0"/>
        </w:numPr>
        <w:ind w:left="432"/>
        <w:rPr>
          <w:sz w:val="36"/>
        </w:rPr>
      </w:pPr>
    </w:p>
    <w:p w:rsidR="000D13F2" w:rsidRDefault="000D13F2" w:rsidP="000D13F2">
      <w:pPr>
        <w:pStyle w:val="Nagwek1"/>
        <w:numPr>
          <w:ilvl w:val="0"/>
          <w:numId w:val="0"/>
        </w:numPr>
        <w:ind w:left="432"/>
        <w:rPr>
          <w:sz w:val="36"/>
        </w:rPr>
      </w:pPr>
    </w:p>
    <w:p w:rsidR="000D13F2" w:rsidRPr="000D13F2" w:rsidRDefault="000D13F2" w:rsidP="000D13F2"/>
    <w:p w:rsidR="000D13F2" w:rsidRDefault="000D13F2" w:rsidP="000D13F2">
      <w:pPr>
        <w:pStyle w:val="Nagwek1"/>
        <w:numPr>
          <w:ilvl w:val="0"/>
          <w:numId w:val="0"/>
        </w:numPr>
        <w:ind w:left="432"/>
        <w:rPr>
          <w:sz w:val="36"/>
        </w:rPr>
      </w:pPr>
    </w:p>
    <w:p w:rsidR="000D13F2" w:rsidRDefault="000D13F2" w:rsidP="000D13F2">
      <w:pPr>
        <w:pStyle w:val="Nagwek1"/>
        <w:numPr>
          <w:ilvl w:val="0"/>
          <w:numId w:val="0"/>
        </w:numPr>
        <w:ind w:left="432"/>
        <w:rPr>
          <w:sz w:val="36"/>
        </w:rPr>
      </w:pPr>
    </w:p>
    <w:p w:rsidR="000D13F2" w:rsidRDefault="000D13F2" w:rsidP="000D13F2"/>
    <w:p w:rsidR="000D13F2" w:rsidRDefault="000D13F2" w:rsidP="000D13F2"/>
    <w:p w:rsidR="000D13F2" w:rsidRPr="000D13F2" w:rsidRDefault="000D13F2" w:rsidP="000D13F2"/>
    <w:p w:rsidR="0082234E" w:rsidRPr="000D13F2" w:rsidRDefault="001F1E64" w:rsidP="000D13F2">
      <w:pPr>
        <w:pStyle w:val="Nagwek1"/>
        <w:numPr>
          <w:ilvl w:val="0"/>
          <w:numId w:val="2"/>
        </w:numPr>
        <w:rPr>
          <w:sz w:val="36"/>
        </w:rPr>
      </w:pPr>
      <w:r w:rsidRPr="000D13F2">
        <w:rPr>
          <w:sz w:val="36"/>
        </w:rPr>
        <w:lastRenderedPageBreak/>
        <w:t>Strona tytułowa</w:t>
      </w:r>
      <w:r w:rsidR="00C354C6" w:rsidRPr="000D13F2">
        <w:rPr>
          <w:sz w:val="36"/>
        </w:rPr>
        <w:t>.</w:t>
      </w:r>
      <w:bookmarkEnd w:id="0"/>
      <w:bookmarkEnd w:id="1"/>
    </w:p>
    <w:p w:rsidR="0082234E" w:rsidRPr="00506114" w:rsidRDefault="0082234E" w:rsidP="00EB5963">
      <w:pPr>
        <w:pStyle w:val="Nagwek1"/>
        <w:numPr>
          <w:ilvl w:val="1"/>
          <w:numId w:val="2"/>
        </w:numPr>
        <w:rPr>
          <w:sz w:val="32"/>
        </w:rPr>
      </w:pPr>
      <w:bookmarkStart w:id="2" w:name="_Toc438109579"/>
      <w:bookmarkStart w:id="3" w:name="_Toc438111034"/>
      <w:r w:rsidRPr="00506114">
        <w:rPr>
          <w:sz w:val="32"/>
        </w:rPr>
        <w:t>Nazwa zadania inwestycyjnego</w:t>
      </w:r>
      <w:r w:rsidR="00C354C6" w:rsidRPr="00506114">
        <w:rPr>
          <w:sz w:val="32"/>
        </w:rPr>
        <w:t>.</w:t>
      </w:r>
      <w:bookmarkEnd w:id="2"/>
      <w:bookmarkEnd w:id="3"/>
    </w:p>
    <w:p w:rsidR="00E253F4" w:rsidRDefault="00E253F4" w:rsidP="00356C0C">
      <w:pPr>
        <w:pStyle w:val="Bezodstpw"/>
        <w:spacing w:line="276" w:lineRule="auto"/>
        <w:rPr>
          <w:rFonts w:ascii="Times New Roman" w:hAnsi="Times New Roman"/>
          <w:sz w:val="24"/>
          <w:szCs w:val="24"/>
        </w:rPr>
      </w:pPr>
    </w:p>
    <w:p w:rsidR="00356C0C" w:rsidRPr="00E253F4" w:rsidRDefault="0003698A" w:rsidP="004A29DB">
      <w:pPr>
        <w:pStyle w:val="Bezodstpw"/>
        <w:spacing w:line="276" w:lineRule="auto"/>
        <w:jc w:val="both"/>
        <w:rPr>
          <w:rFonts w:ascii="Times New Roman" w:hAnsi="Times New Roman"/>
          <w:sz w:val="24"/>
          <w:szCs w:val="24"/>
        </w:rPr>
      </w:pPr>
      <w:r>
        <w:rPr>
          <w:b/>
          <w:i/>
          <w:sz w:val="26"/>
          <w:szCs w:val="26"/>
        </w:rPr>
        <w:t xml:space="preserve">Zakup </w:t>
      </w:r>
      <w:r w:rsidRPr="00C77361">
        <w:rPr>
          <w:b/>
          <w:i/>
          <w:sz w:val="26"/>
          <w:szCs w:val="26"/>
        </w:rPr>
        <w:t xml:space="preserve">i montaż systemu modułów fotowoltaicznych na budynku </w:t>
      </w:r>
      <w:r w:rsidRPr="00C77361">
        <w:rPr>
          <w:b/>
          <w:bCs/>
          <w:i/>
          <w:spacing w:val="3"/>
          <w:sz w:val="26"/>
          <w:szCs w:val="26"/>
        </w:rPr>
        <w:t xml:space="preserve">Prokuratury </w:t>
      </w:r>
      <w:r w:rsidR="009C042C">
        <w:rPr>
          <w:b/>
          <w:bCs/>
          <w:i/>
          <w:spacing w:val="3"/>
          <w:sz w:val="26"/>
          <w:szCs w:val="26"/>
        </w:rPr>
        <w:t xml:space="preserve">Regionalnej </w:t>
      </w:r>
      <w:r w:rsidRPr="00C77361">
        <w:rPr>
          <w:b/>
          <w:bCs/>
          <w:i/>
          <w:spacing w:val="3"/>
          <w:sz w:val="26"/>
          <w:szCs w:val="26"/>
        </w:rPr>
        <w:t>w Szczecinie przy ul. Mickiewicza 151d, 153 i ul. Brzozowskiego 1, 2</w:t>
      </w:r>
      <w:r w:rsidR="00E253F4" w:rsidRPr="00E253F4">
        <w:rPr>
          <w:rFonts w:ascii="Times New Roman" w:hAnsi="Times New Roman"/>
          <w:color w:val="000000"/>
          <w:sz w:val="24"/>
          <w:szCs w:val="24"/>
        </w:rPr>
        <w:t>.</w:t>
      </w:r>
    </w:p>
    <w:p w:rsidR="0082234E" w:rsidRPr="00506114" w:rsidRDefault="0082234E" w:rsidP="00EB5963">
      <w:pPr>
        <w:pStyle w:val="Nagwek1"/>
        <w:numPr>
          <w:ilvl w:val="1"/>
          <w:numId w:val="2"/>
        </w:numPr>
        <w:rPr>
          <w:sz w:val="32"/>
        </w:rPr>
      </w:pPr>
      <w:bookmarkStart w:id="4" w:name="_Toc438109580"/>
      <w:bookmarkStart w:id="5" w:name="_Toc438111035"/>
      <w:r w:rsidRPr="00506114">
        <w:rPr>
          <w:sz w:val="32"/>
        </w:rPr>
        <w:t xml:space="preserve">Adres </w:t>
      </w:r>
      <w:r w:rsidR="00E935B3" w:rsidRPr="00506114">
        <w:rPr>
          <w:sz w:val="32"/>
        </w:rPr>
        <w:t>obiektu budowlanego, którego dotyczy program funkcjonalno</w:t>
      </w:r>
      <w:r w:rsidR="00093C6F" w:rsidRPr="00506114">
        <w:rPr>
          <w:sz w:val="32"/>
        </w:rPr>
        <w:t xml:space="preserve"> – </w:t>
      </w:r>
      <w:r w:rsidR="00E935B3" w:rsidRPr="00506114">
        <w:rPr>
          <w:sz w:val="32"/>
        </w:rPr>
        <w:t>użytkowy</w:t>
      </w:r>
      <w:r w:rsidR="00C354C6" w:rsidRPr="00506114">
        <w:rPr>
          <w:sz w:val="32"/>
        </w:rPr>
        <w:t>.</w:t>
      </w:r>
      <w:bookmarkEnd w:id="4"/>
      <w:bookmarkEnd w:id="5"/>
    </w:p>
    <w:p w:rsidR="00356C0C" w:rsidRDefault="00257924" w:rsidP="004A29DB">
      <w:pPr>
        <w:pStyle w:val="Bezodstpw"/>
        <w:spacing w:line="276" w:lineRule="auto"/>
        <w:jc w:val="both"/>
        <w:rPr>
          <w:rFonts w:ascii="Times New Roman" w:hAnsi="Times New Roman"/>
          <w:sz w:val="24"/>
          <w:szCs w:val="24"/>
        </w:rPr>
      </w:pPr>
      <w:r w:rsidRPr="00506114">
        <w:rPr>
          <w:rFonts w:ascii="Times New Roman" w:hAnsi="Times New Roman"/>
          <w:sz w:val="24"/>
          <w:szCs w:val="24"/>
        </w:rPr>
        <w:t xml:space="preserve">Inwestycja realizowana jest </w:t>
      </w:r>
      <w:r w:rsidR="00401CAE">
        <w:rPr>
          <w:rFonts w:ascii="Times New Roman" w:hAnsi="Times New Roman"/>
          <w:sz w:val="24"/>
          <w:szCs w:val="24"/>
        </w:rPr>
        <w:t>w </w:t>
      </w:r>
      <w:r w:rsidR="00356C0C">
        <w:rPr>
          <w:rFonts w:ascii="Times New Roman" w:hAnsi="Times New Roman"/>
          <w:sz w:val="24"/>
          <w:szCs w:val="24"/>
        </w:rPr>
        <w:t>nieruchomości</w:t>
      </w:r>
      <w:r w:rsidR="009834AC">
        <w:rPr>
          <w:rFonts w:ascii="Times New Roman" w:hAnsi="Times New Roman"/>
          <w:sz w:val="24"/>
          <w:szCs w:val="24"/>
        </w:rPr>
        <w:t xml:space="preserve"> </w:t>
      </w:r>
      <w:r w:rsidR="004A29DB" w:rsidRPr="009834AC">
        <w:rPr>
          <w:rFonts w:ascii="Times New Roman" w:hAnsi="Times New Roman"/>
          <w:color w:val="000000" w:themeColor="text1"/>
          <w:sz w:val="24"/>
          <w:szCs w:val="24"/>
        </w:rPr>
        <w:t>będącej w trwałym zarządzie</w:t>
      </w:r>
      <w:r w:rsidR="009834AC">
        <w:rPr>
          <w:rFonts w:ascii="Times New Roman" w:hAnsi="Times New Roman"/>
          <w:color w:val="FF0000"/>
          <w:sz w:val="24"/>
          <w:szCs w:val="24"/>
        </w:rPr>
        <w:t xml:space="preserve"> </w:t>
      </w:r>
      <w:r w:rsidR="0003698A" w:rsidRPr="00B92581">
        <w:rPr>
          <w:b/>
          <w:bCs/>
          <w:i/>
          <w:spacing w:val="3"/>
        </w:rPr>
        <w:t xml:space="preserve">Prokuratury </w:t>
      </w:r>
      <w:r w:rsidR="009C042C">
        <w:rPr>
          <w:b/>
          <w:bCs/>
          <w:i/>
          <w:spacing w:val="3"/>
        </w:rPr>
        <w:t>Regionalnej</w:t>
      </w:r>
      <w:r w:rsidR="009C042C" w:rsidRPr="00B92581">
        <w:rPr>
          <w:b/>
          <w:bCs/>
          <w:i/>
          <w:spacing w:val="3"/>
        </w:rPr>
        <w:t xml:space="preserve"> </w:t>
      </w:r>
      <w:r w:rsidR="0003698A" w:rsidRPr="00B92581">
        <w:rPr>
          <w:b/>
          <w:bCs/>
          <w:i/>
          <w:spacing w:val="3"/>
        </w:rPr>
        <w:t>w Szczecinie</w:t>
      </w:r>
      <w:r w:rsidR="0003698A">
        <w:rPr>
          <w:b/>
          <w:bCs/>
          <w:i/>
          <w:spacing w:val="3"/>
        </w:rPr>
        <w:t xml:space="preserve">,  </w:t>
      </w:r>
      <w:r w:rsidR="004A29DB" w:rsidRPr="009834AC">
        <w:rPr>
          <w:b/>
          <w:bCs/>
          <w:i/>
          <w:color w:val="000000" w:themeColor="text1"/>
          <w:spacing w:val="3"/>
        </w:rPr>
        <w:t>przy</w:t>
      </w:r>
      <w:r w:rsidR="004A29DB">
        <w:rPr>
          <w:b/>
          <w:bCs/>
          <w:i/>
          <w:color w:val="FF0000"/>
          <w:spacing w:val="3"/>
        </w:rPr>
        <w:t xml:space="preserve"> </w:t>
      </w:r>
      <w:r w:rsidR="0003698A">
        <w:rPr>
          <w:b/>
          <w:bCs/>
          <w:i/>
          <w:spacing w:val="3"/>
        </w:rPr>
        <w:t xml:space="preserve">ul. Mickiewicza 151d, 153 </w:t>
      </w:r>
      <w:r w:rsidR="0003698A" w:rsidRPr="00B92581">
        <w:rPr>
          <w:b/>
          <w:bCs/>
          <w:i/>
          <w:spacing w:val="3"/>
        </w:rPr>
        <w:t>i ul. Brzozowskiego 1, 2</w:t>
      </w:r>
    </w:p>
    <w:p w:rsidR="00CB36A5" w:rsidRPr="00506114" w:rsidRDefault="00CB36A5" w:rsidP="00257924">
      <w:pPr>
        <w:pStyle w:val="Bezodstpw"/>
        <w:spacing w:line="276" w:lineRule="auto"/>
        <w:rPr>
          <w:rFonts w:ascii="Times New Roman" w:hAnsi="Times New Roman"/>
          <w:sz w:val="24"/>
          <w:szCs w:val="24"/>
        </w:rPr>
      </w:pPr>
    </w:p>
    <w:p w:rsidR="00743021" w:rsidRPr="00506114" w:rsidRDefault="00743021" w:rsidP="00EB5963">
      <w:pPr>
        <w:pStyle w:val="Nagwek1"/>
        <w:numPr>
          <w:ilvl w:val="1"/>
          <w:numId w:val="2"/>
        </w:numPr>
        <w:rPr>
          <w:sz w:val="32"/>
        </w:rPr>
      </w:pPr>
      <w:bookmarkStart w:id="6" w:name="_Toc438109581"/>
      <w:bookmarkStart w:id="7" w:name="_Toc438111036"/>
      <w:r w:rsidRPr="00506114">
        <w:rPr>
          <w:sz w:val="32"/>
        </w:rPr>
        <w:t xml:space="preserve">Nazwy </w:t>
      </w:r>
      <w:r w:rsidR="00401CAE">
        <w:rPr>
          <w:sz w:val="32"/>
        </w:rPr>
        <w:t>i </w:t>
      </w:r>
      <w:r w:rsidRPr="00506114">
        <w:rPr>
          <w:sz w:val="32"/>
        </w:rPr>
        <w:t xml:space="preserve">kody grup, klas </w:t>
      </w:r>
      <w:r w:rsidR="00401CAE">
        <w:rPr>
          <w:sz w:val="32"/>
        </w:rPr>
        <w:t>i </w:t>
      </w:r>
      <w:r w:rsidRPr="00506114">
        <w:rPr>
          <w:sz w:val="32"/>
        </w:rPr>
        <w:t>kategorii rob</w:t>
      </w:r>
      <w:r w:rsidR="001F1E64" w:rsidRPr="00506114">
        <w:rPr>
          <w:sz w:val="32"/>
        </w:rPr>
        <w:t>ó</w:t>
      </w:r>
      <w:r w:rsidRPr="00506114">
        <w:rPr>
          <w:sz w:val="32"/>
        </w:rPr>
        <w:t>t</w:t>
      </w:r>
      <w:r w:rsidR="004A29DB">
        <w:rPr>
          <w:sz w:val="32"/>
        </w:rPr>
        <w:t xml:space="preserve"> </w:t>
      </w:r>
      <w:r w:rsidR="004A29DB" w:rsidRPr="009834AC">
        <w:rPr>
          <w:color w:val="000000" w:themeColor="text1"/>
          <w:sz w:val="32"/>
        </w:rPr>
        <w:t>(CPV)</w:t>
      </w:r>
      <w:r w:rsidRPr="009834AC">
        <w:rPr>
          <w:color w:val="000000" w:themeColor="text1"/>
          <w:sz w:val="32"/>
        </w:rPr>
        <w:t>.</w:t>
      </w:r>
      <w:bookmarkEnd w:id="6"/>
      <w:bookmarkEnd w:id="7"/>
    </w:p>
    <w:p w:rsidR="00093C6F" w:rsidRPr="00506114" w:rsidRDefault="004A29DB" w:rsidP="00257924">
      <w:pPr>
        <w:pStyle w:val="Bezodstpw"/>
        <w:spacing w:line="276" w:lineRule="auto"/>
        <w:rPr>
          <w:rFonts w:ascii="Times New Roman" w:hAnsi="Times New Roman"/>
          <w:sz w:val="24"/>
          <w:szCs w:val="24"/>
        </w:rPr>
      </w:pPr>
      <w:r>
        <w:rPr>
          <w:rFonts w:ascii="Times New Roman" w:hAnsi="Times New Roman"/>
          <w:sz w:val="24"/>
          <w:szCs w:val="24"/>
        </w:rPr>
        <w:t>45 000 </w:t>
      </w:r>
      <w:r w:rsidRPr="009834AC">
        <w:rPr>
          <w:rFonts w:ascii="Times New Roman" w:hAnsi="Times New Roman"/>
          <w:color w:val="000000" w:themeColor="text1"/>
          <w:sz w:val="24"/>
          <w:szCs w:val="24"/>
        </w:rPr>
        <w:t>000-7</w:t>
      </w:r>
      <w:r>
        <w:rPr>
          <w:rFonts w:ascii="Times New Roman" w:hAnsi="Times New Roman"/>
          <w:sz w:val="24"/>
          <w:szCs w:val="24"/>
        </w:rPr>
        <w:t xml:space="preserve"> </w:t>
      </w:r>
      <w:r w:rsidR="00093C6F" w:rsidRPr="00506114">
        <w:rPr>
          <w:rFonts w:ascii="Times New Roman" w:hAnsi="Times New Roman"/>
          <w:sz w:val="24"/>
          <w:szCs w:val="24"/>
        </w:rPr>
        <w:t>Roboty budowlane</w:t>
      </w:r>
    </w:p>
    <w:p w:rsidR="00743021" w:rsidRPr="00506114" w:rsidRDefault="00CC0534" w:rsidP="00257924">
      <w:pPr>
        <w:pStyle w:val="Bezodstpw"/>
        <w:spacing w:line="276" w:lineRule="auto"/>
        <w:rPr>
          <w:rFonts w:ascii="Times New Roman" w:hAnsi="Times New Roman"/>
          <w:sz w:val="24"/>
          <w:szCs w:val="24"/>
        </w:rPr>
      </w:pPr>
      <w:r w:rsidRPr="00506114">
        <w:rPr>
          <w:rFonts w:ascii="Times New Roman" w:hAnsi="Times New Roman"/>
          <w:sz w:val="24"/>
          <w:szCs w:val="24"/>
        </w:rPr>
        <w:t>09 331 200</w:t>
      </w:r>
      <w:r w:rsidR="004A29DB">
        <w:rPr>
          <w:rFonts w:ascii="Times New Roman" w:hAnsi="Times New Roman"/>
          <w:sz w:val="24"/>
          <w:szCs w:val="24"/>
        </w:rPr>
        <w:t>–</w:t>
      </w:r>
      <w:r w:rsidRPr="00506114">
        <w:rPr>
          <w:rFonts w:ascii="Times New Roman" w:hAnsi="Times New Roman"/>
          <w:sz w:val="24"/>
          <w:szCs w:val="24"/>
        </w:rPr>
        <w:t>0 Słoneczne moduły fotoelektryczne</w:t>
      </w:r>
    </w:p>
    <w:p w:rsidR="00270B83" w:rsidRPr="00506114" w:rsidRDefault="00270B83" w:rsidP="00257924">
      <w:pPr>
        <w:pStyle w:val="Bezodstpw"/>
        <w:spacing w:line="276" w:lineRule="auto"/>
        <w:rPr>
          <w:rFonts w:ascii="Times New Roman" w:hAnsi="Times New Roman"/>
          <w:sz w:val="24"/>
          <w:szCs w:val="24"/>
        </w:rPr>
      </w:pPr>
      <w:r w:rsidRPr="00506114">
        <w:rPr>
          <w:rFonts w:ascii="Times New Roman" w:hAnsi="Times New Roman"/>
          <w:sz w:val="24"/>
          <w:szCs w:val="24"/>
        </w:rPr>
        <w:t>09 332 000</w:t>
      </w:r>
      <w:r w:rsidR="004A29DB">
        <w:rPr>
          <w:rFonts w:ascii="Times New Roman" w:hAnsi="Times New Roman"/>
          <w:sz w:val="24"/>
          <w:szCs w:val="24"/>
        </w:rPr>
        <w:t>–</w:t>
      </w:r>
      <w:r w:rsidRPr="00506114">
        <w:rPr>
          <w:rFonts w:ascii="Times New Roman" w:hAnsi="Times New Roman"/>
          <w:sz w:val="24"/>
          <w:szCs w:val="24"/>
        </w:rPr>
        <w:t>5 Instalacje słoneczne</w:t>
      </w:r>
    </w:p>
    <w:p w:rsidR="00270B83" w:rsidRPr="00506114" w:rsidRDefault="00270B83" w:rsidP="00257924">
      <w:pPr>
        <w:pStyle w:val="Bezodstpw"/>
        <w:spacing w:line="276" w:lineRule="auto"/>
        <w:rPr>
          <w:rFonts w:ascii="Times New Roman" w:hAnsi="Times New Roman"/>
          <w:sz w:val="24"/>
          <w:szCs w:val="24"/>
        </w:rPr>
      </w:pPr>
      <w:r w:rsidRPr="00506114">
        <w:rPr>
          <w:rFonts w:ascii="Times New Roman" w:hAnsi="Times New Roman"/>
          <w:sz w:val="24"/>
          <w:szCs w:val="24"/>
        </w:rPr>
        <w:t>71 540 000</w:t>
      </w:r>
      <w:r w:rsidR="004A29DB">
        <w:rPr>
          <w:rFonts w:ascii="Times New Roman" w:hAnsi="Times New Roman"/>
          <w:sz w:val="24"/>
          <w:szCs w:val="24"/>
        </w:rPr>
        <w:t>–</w:t>
      </w:r>
      <w:r w:rsidRPr="00506114">
        <w:rPr>
          <w:rFonts w:ascii="Times New Roman" w:hAnsi="Times New Roman"/>
          <w:sz w:val="24"/>
          <w:szCs w:val="24"/>
        </w:rPr>
        <w:t>5 Usługi zarządzania budową</w:t>
      </w:r>
    </w:p>
    <w:p w:rsidR="00270B83" w:rsidRPr="00506114" w:rsidRDefault="00270B83" w:rsidP="00257924">
      <w:pPr>
        <w:pStyle w:val="Bezodstpw"/>
        <w:spacing w:line="276" w:lineRule="auto"/>
        <w:rPr>
          <w:rFonts w:ascii="Times New Roman" w:hAnsi="Times New Roman"/>
          <w:sz w:val="24"/>
          <w:szCs w:val="24"/>
        </w:rPr>
      </w:pPr>
      <w:r w:rsidRPr="00506114">
        <w:rPr>
          <w:rFonts w:ascii="Times New Roman" w:hAnsi="Times New Roman"/>
          <w:sz w:val="24"/>
          <w:szCs w:val="24"/>
        </w:rPr>
        <w:t>71 320 000</w:t>
      </w:r>
      <w:r w:rsidR="004A29DB">
        <w:rPr>
          <w:rFonts w:ascii="Times New Roman" w:hAnsi="Times New Roman"/>
          <w:sz w:val="24"/>
          <w:szCs w:val="24"/>
        </w:rPr>
        <w:t>–</w:t>
      </w:r>
      <w:r w:rsidRPr="00506114">
        <w:rPr>
          <w:rFonts w:ascii="Times New Roman" w:hAnsi="Times New Roman"/>
          <w:sz w:val="24"/>
          <w:szCs w:val="24"/>
        </w:rPr>
        <w:t xml:space="preserve">7 Usługi inżynieryjne </w:t>
      </w:r>
      <w:r w:rsidR="00401CAE">
        <w:rPr>
          <w:rFonts w:ascii="Times New Roman" w:hAnsi="Times New Roman"/>
          <w:sz w:val="24"/>
          <w:szCs w:val="24"/>
        </w:rPr>
        <w:t>w </w:t>
      </w:r>
      <w:r w:rsidRPr="00506114">
        <w:rPr>
          <w:rFonts w:ascii="Times New Roman" w:hAnsi="Times New Roman"/>
          <w:sz w:val="24"/>
          <w:szCs w:val="24"/>
        </w:rPr>
        <w:t>zakresie projektowania</w:t>
      </w:r>
    </w:p>
    <w:p w:rsidR="00270B83" w:rsidRPr="00506114" w:rsidRDefault="00270B83" w:rsidP="00257924">
      <w:pPr>
        <w:pStyle w:val="Bezodstpw"/>
        <w:spacing w:line="276" w:lineRule="auto"/>
        <w:rPr>
          <w:rFonts w:ascii="Times New Roman" w:hAnsi="Times New Roman"/>
          <w:sz w:val="24"/>
          <w:szCs w:val="24"/>
        </w:rPr>
      </w:pPr>
      <w:r w:rsidRPr="00506114">
        <w:rPr>
          <w:rFonts w:ascii="Times New Roman" w:hAnsi="Times New Roman"/>
          <w:sz w:val="24"/>
          <w:szCs w:val="24"/>
        </w:rPr>
        <w:t>71 323 100</w:t>
      </w:r>
      <w:r w:rsidR="00093C6F" w:rsidRPr="00506114">
        <w:rPr>
          <w:rFonts w:ascii="Times New Roman" w:hAnsi="Times New Roman"/>
          <w:sz w:val="24"/>
          <w:szCs w:val="24"/>
        </w:rPr>
        <w:t>–</w:t>
      </w:r>
      <w:r w:rsidRPr="00506114">
        <w:rPr>
          <w:rFonts w:ascii="Times New Roman" w:hAnsi="Times New Roman"/>
          <w:sz w:val="24"/>
          <w:szCs w:val="24"/>
        </w:rPr>
        <w:t>9 Usługi projektowania systemów zasilania energią elektryczną</w:t>
      </w:r>
    </w:p>
    <w:p w:rsidR="00270B83" w:rsidRPr="00506114" w:rsidRDefault="00270B83" w:rsidP="00257924">
      <w:pPr>
        <w:pStyle w:val="Bezodstpw"/>
        <w:spacing w:line="276" w:lineRule="auto"/>
        <w:rPr>
          <w:rFonts w:ascii="Times New Roman" w:hAnsi="Times New Roman"/>
          <w:sz w:val="24"/>
          <w:szCs w:val="24"/>
        </w:rPr>
      </w:pPr>
      <w:r w:rsidRPr="00506114">
        <w:rPr>
          <w:rFonts w:ascii="Times New Roman" w:hAnsi="Times New Roman"/>
          <w:sz w:val="24"/>
          <w:szCs w:val="24"/>
        </w:rPr>
        <w:t>45 311 200</w:t>
      </w:r>
      <w:r w:rsidR="00093C6F" w:rsidRPr="00506114">
        <w:rPr>
          <w:rFonts w:ascii="Times New Roman" w:hAnsi="Times New Roman"/>
          <w:sz w:val="24"/>
          <w:szCs w:val="24"/>
        </w:rPr>
        <w:t>–</w:t>
      </w:r>
      <w:r w:rsidRPr="00506114">
        <w:rPr>
          <w:rFonts w:ascii="Times New Roman" w:hAnsi="Times New Roman"/>
          <w:sz w:val="24"/>
          <w:szCs w:val="24"/>
        </w:rPr>
        <w:t xml:space="preserve">2 Roboty </w:t>
      </w:r>
      <w:r w:rsidR="00401CAE">
        <w:rPr>
          <w:rFonts w:ascii="Times New Roman" w:hAnsi="Times New Roman"/>
          <w:sz w:val="24"/>
          <w:szCs w:val="24"/>
        </w:rPr>
        <w:t>w </w:t>
      </w:r>
      <w:r w:rsidRPr="00506114">
        <w:rPr>
          <w:rFonts w:ascii="Times New Roman" w:hAnsi="Times New Roman"/>
          <w:sz w:val="24"/>
          <w:szCs w:val="24"/>
        </w:rPr>
        <w:t>zakresie instalacji elektrycznych</w:t>
      </w:r>
    </w:p>
    <w:p w:rsidR="00270B83" w:rsidRPr="00506114" w:rsidRDefault="00270B83" w:rsidP="00257924">
      <w:pPr>
        <w:pStyle w:val="Bezodstpw"/>
        <w:spacing w:line="276" w:lineRule="auto"/>
        <w:rPr>
          <w:rFonts w:ascii="Times New Roman" w:hAnsi="Times New Roman"/>
          <w:sz w:val="24"/>
          <w:szCs w:val="24"/>
        </w:rPr>
      </w:pPr>
      <w:r w:rsidRPr="00506114">
        <w:rPr>
          <w:rFonts w:ascii="Times New Roman" w:hAnsi="Times New Roman"/>
          <w:sz w:val="24"/>
          <w:szCs w:val="24"/>
        </w:rPr>
        <w:t>45 315 600</w:t>
      </w:r>
      <w:r w:rsidR="00093C6F" w:rsidRPr="00506114">
        <w:rPr>
          <w:rFonts w:ascii="Times New Roman" w:hAnsi="Times New Roman"/>
          <w:sz w:val="24"/>
          <w:szCs w:val="24"/>
        </w:rPr>
        <w:t>–</w:t>
      </w:r>
      <w:r w:rsidRPr="00506114">
        <w:rPr>
          <w:rFonts w:ascii="Times New Roman" w:hAnsi="Times New Roman"/>
          <w:sz w:val="24"/>
          <w:szCs w:val="24"/>
        </w:rPr>
        <w:t>4 Instalacje niskiego napięcia</w:t>
      </w:r>
    </w:p>
    <w:p w:rsidR="00270B83" w:rsidRPr="00506114" w:rsidRDefault="00270B83" w:rsidP="00257924">
      <w:pPr>
        <w:pStyle w:val="Bezodstpw"/>
        <w:spacing w:line="276" w:lineRule="auto"/>
        <w:rPr>
          <w:rFonts w:ascii="Times New Roman" w:hAnsi="Times New Roman"/>
          <w:sz w:val="24"/>
          <w:szCs w:val="24"/>
        </w:rPr>
      </w:pPr>
      <w:r w:rsidRPr="00506114">
        <w:rPr>
          <w:rFonts w:ascii="Times New Roman" w:hAnsi="Times New Roman"/>
          <w:sz w:val="24"/>
          <w:szCs w:val="24"/>
        </w:rPr>
        <w:t>45 315 500</w:t>
      </w:r>
      <w:r w:rsidR="00093C6F" w:rsidRPr="00506114">
        <w:rPr>
          <w:rFonts w:ascii="Times New Roman" w:hAnsi="Times New Roman"/>
          <w:sz w:val="24"/>
          <w:szCs w:val="24"/>
        </w:rPr>
        <w:t>–</w:t>
      </w:r>
      <w:r w:rsidRPr="00506114">
        <w:rPr>
          <w:rFonts w:ascii="Times New Roman" w:hAnsi="Times New Roman"/>
          <w:sz w:val="24"/>
          <w:szCs w:val="24"/>
        </w:rPr>
        <w:t>3 Instalacje średniego napięcia</w:t>
      </w:r>
    </w:p>
    <w:p w:rsidR="00270B83" w:rsidRPr="00506114" w:rsidRDefault="00270B83" w:rsidP="00257924">
      <w:pPr>
        <w:pStyle w:val="Bezodstpw"/>
        <w:spacing w:line="276" w:lineRule="auto"/>
        <w:rPr>
          <w:rFonts w:ascii="Times New Roman" w:hAnsi="Times New Roman"/>
          <w:sz w:val="24"/>
          <w:szCs w:val="24"/>
        </w:rPr>
      </w:pPr>
      <w:r w:rsidRPr="00506114">
        <w:rPr>
          <w:rFonts w:ascii="Times New Roman" w:hAnsi="Times New Roman"/>
          <w:sz w:val="24"/>
          <w:szCs w:val="24"/>
        </w:rPr>
        <w:t>45 315 300</w:t>
      </w:r>
      <w:r w:rsidR="004A29DB">
        <w:rPr>
          <w:rFonts w:ascii="Times New Roman" w:hAnsi="Times New Roman"/>
          <w:sz w:val="24"/>
          <w:szCs w:val="24"/>
        </w:rPr>
        <w:t>–</w:t>
      </w:r>
      <w:r w:rsidRPr="00506114">
        <w:rPr>
          <w:rFonts w:ascii="Times New Roman" w:hAnsi="Times New Roman"/>
          <w:sz w:val="24"/>
          <w:szCs w:val="24"/>
        </w:rPr>
        <w:t>1 Instalacje zasilania elektrycznego</w:t>
      </w:r>
    </w:p>
    <w:p w:rsidR="00270B83" w:rsidRPr="00506114" w:rsidRDefault="00270B83" w:rsidP="00257924">
      <w:pPr>
        <w:pStyle w:val="Bezodstpw"/>
        <w:spacing w:line="276" w:lineRule="auto"/>
        <w:rPr>
          <w:rFonts w:ascii="Times New Roman" w:hAnsi="Times New Roman"/>
          <w:sz w:val="24"/>
          <w:szCs w:val="24"/>
        </w:rPr>
      </w:pPr>
      <w:r w:rsidRPr="00506114">
        <w:rPr>
          <w:rFonts w:ascii="Times New Roman" w:hAnsi="Times New Roman"/>
          <w:sz w:val="24"/>
          <w:szCs w:val="24"/>
        </w:rPr>
        <w:t>45 311 100</w:t>
      </w:r>
      <w:r w:rsidR="00093C6F" w:rsidRPr="00506114">
        <w:rPr>
          <w:rFonts w:ascii="Times New Roman" w:hAnsi="Times New Roman"/>
          <w:sz w:val="24"/>
          <w:szCs w:val="24"/>
        </w:rPr>
        <w:t>–</w:t>
      </w:r>
      <w:r w:rsidRPr="00506114">
        <w:rPr>
          <w:rFonts w:ascii="Times New Roman" w:hAnsi="Times New Roman"/>
          <w:sz w:val="24"/>
          <w:szCs w:val="24"/>
        </w:rPr>
        <w:t xml:space="preserve">1 Roboty </w:t>
      </w:r>
      <w:r w:rsidR="00401CAE">
        <w:rPr>
          <w:rFonts w:ascii="Times New Roman" w:hAnsi="Times New Roman"/>
          <w:sz w:val="24"/>
          <w:szCs w:val="24"/>
        </w:rPr>
        <w:t>w </w:t>
      </w:r>
      <w:r w:rsidRPr="00506114">
        <w:rPr>
          <w:rFonts w:ascii="Times New Roman" w:hAnsi="Times New Roman"/>
          <w:sz w:val="24"/>
          <w:szCs w:val="24"/>
        </w:rPr>
        <w:t>zakresie okablowania elektrycznego</w:t>
      </w:r>
    </w:p>
    <w:p w:rsidR="00270B83" w:rsidRPr="00506114" w:rsidRDefault="00270B83" w:rsidP="00257924">
      <w:pPr>
        <w:pStyle w:val="Bezodstpw"/>
        <w:spacing w:line="276" w:lineRule="auto"/>
        <w:rPr>
          <w:rFonts w:ascii="Times New Roman" w:hAnsi="Times New Roman"/>
          <w:sz w:val="24"/>
          <w:szCs w:val="24"/>
        </w:rPr>
      </w:pPr>
      <w:r w:rsidRPr="00506114">
        <w:rPr>
          <w:rFonts w:ascii="Times New Roman" w:hAnsi="Times New Roman"/>
          <w:sz w:val="24"/>
          <w:szCs w:val="24"/>
        </w:rPr>
        <w:t>45 315 100</w:t>
      </w:r>
      <w:r w:rsidR="00093C6F" w:rsidRPr="00506114">
        <w:rPr>
          <w:rFonts w:ascii="Times New Roman" w:hAnsi="Times New Roman"/>
          <w:sz w:val="24"/>
          <w:szCs w:val="24"/>
        </w:rPr>
        <w:t>–</w:t>
      </w:r>
      <w:r w:rsidRPr="00506114">
        <w:rPr>
          <w:rFonts w:ascii="Times New Roman" w:hAnsi="Times New Roman"/>
          <w:sz w:val="24"/>
          <w:szCs w:val="24"/>
        </w:rPr>
        <w:t>9 Instalacyjne roboty elektrotechniczne</w:t>
      </w:r>
    </w:p>
    <w:p w:rsidR="00270B83" w:rsidRPr="00506114" w:rsidRDefault="00270B83" w:rsidP="00257924">
      <w:pPr>
        <w:pStyle w:val="Bezodstpw"/>
        <w:spacing w:line="276" w:lineRule="auto"/>
        <w:rPr>
          <w:rFonts w:ascii="Times New Roman" w:hAnsi="Times New Roman"/>
          <w:sz w:val="24"/>
          <w:szCs w:val="24"/>
        </w:rPr>
      </w:pPr>
      <w:r w:rsidRPr="00506114">
        <w:rPr>
          <w:rFonts w:ascii="Times New Roman" w:hAnsi="Times New Roman"/>
          <w:sz w:val="24"/>
          <w:szCs w:val="24"/>
        </w:rPr>
        <w:t>45 223 810</w:t>
      </w:r>
      <w:r w:rsidR="00093C6F" w:rsidRPr="00506114">
        <w:rPr>
          <w:rFonts w:ascii="Times New Roman" w:hAnsi="Times New Roman"/>
          <w:sz w:val="24"/>
          <w:szCs w:val="24"/>
        </w:rPr>
        <w:t>–</w:t>
      </w:r>
      <w:r w:rsidRPr="00506114">
        <w:rPr>
          <w:rFonts w:ascii="Times New Roman" w:hAnsi="Times New Roman"/>
          <w:sz w:val="24"/>
          <w:szCs w:val="24"/>
        </w:rPr>
        <w:t>7 Konstrukcje gotowe</w:t>
      </w:r>
    </w:p>
    <w:p w:rsidR="00270B83" w:rsidRPr="00506114" w:rsidRDefault="00270B83" w:rsidP="00257924">
      <w:pPr>
        <w:pStyle w:val="Bezodstpw"/>
        <w:spacing w:line="276" w:lineRule="auto"/>
        <w:rPr>
          <w:rFonts w:ascii="Times New Roman" w:hAnsi="Times New Roman"/>
          <w:sz w:val="24"/>
          <w:szCs w:val="24"/>
        </w:rPr>
      </w:pPr>
      <w:r w:rsidRPr="00506114">
        <w:rPr>
          <w:rFonts w:ascii="Times New Roman" w:hAnsi="Times New Roman"/>
          <w:sz w:val="24"/>
          <w:szCs w:val="24"/>
        </w:rPr>
        <w:t>45 342 000</w:t>
      </w:r>
      <w:r w:rsidR="00093C6F" w:rsidRPr="00506114">
        <w:rPr>
          <w:rFonts w:ascii="Times New Roman" w:hAnsi="Times New Roman"/>
          <w:sz w:val="24"/>
          <w:szCs w:val="24"/>
        </w:rPr>
        <w:t>–</w:t>
      </w:r>
      <w:r w:rsidRPr="00506114">
        <w:rPr>
          <w:rFonts w:ascii="Times New Roman" w:hAnsi="Times New Roman"/>
          <w:sz w:val="24"/>
          <w:szCs w:val="24"/>
        </w:rPr>
        <w:t>6 Wznoszenie ogrodzeń</w:t>
      </w:r>
    </w:p>
    <w:p w:rsidR="00CC0534" w:rsidRPr="00506114" w:rsidRDefault="00270B83" w:rsidP="00257924">
      <w:pPr>
        <w:pStyle w:val="Bezodstpw"/>
        <w:spacing w:line="276" w:lineRule="auto"/>
        <w:rPr>
          <w:rFonts w:ascii="Times New Roman" w:hAnsi="Times New Roman"/>
          <w:sz w:val="24"/>
          <w:szCs w:val="24"/>
        </w:rPr>
      </w:pPr>
      <w:r w:rsidRPr="00506114">
        <w:rPr>
          <w:rFonts w:ascii="Times New Roman" w:hAnsi="Times New Roman"/>
          <w:sz w:val="24"/>
          <w:szCs w:val="24"/>
        </w:rPr>
        <w:t>45 262 640</w:t>
      </w:r>
      <w:r w:rsidR="00093C6F" w:rsidRPr="00506114">
        <w:rPr>
          <w:rFonts w:ascii="Times New Roman" w:hAnsi="Times New Roman"/>
          <w:sz w:val="24"/>
          <w:szCs w:val="24"/>
        </w:rPr>
        <w:t>–</w:t>
      </w:r>
      <w:r w:rsidRPr="00506114">
        <w:rPr>
          <w:rFonts w:ascii="Times New Roman" w:hAnsi="Times New Roman"/>
          <w:sz w:val="24"/>
          <w:szCs w:val="24"/>
        </w:rPr>
        <w:t xml:space="preserve">9 Roboty </w:t>
      </w:r>
      <w:r w:rsidR="00401CAE">
        <w:rPr>
          <w:rFonts w:ascii="Times New Roman" w:hAnsi="Times New Roman"/>
          <w:sz w:val="24"/>
          <w:szCs w:val="24"/>
        </w:rPr>
        <w:t>w </w:t>
      </w:r>
      <w:r w:rsidRPr="00506114">
        <w:rPr>
          <w:rFonts w:ascii="Times New Roman" w:hAnsi="Times New Roman"/>
          <w:sz w:val="24"/>
          <w:szCs w:val="24"/>
        </w:rPr>
        <w:t>zakresie poprawy stanu środowiska naturalnego</w:t>
      </w:r>
    </w:p>
    <w:p w:rsidR="00093C6F" w:rsidRPr="00506114" w:rsidRDefault="004A29DB" w:rsidP="00093C6F">
      <w:pPr>
        <w:pStyle w:val="Bezodstpw"/>
        <w:rPr>
          <w:rFonts w:ascii="Times New Roman" w:hAnsi="Times New Roman"/>
          <w:sz w:val="24"/>
          <w:szCs w:val="24"/>
        </w:rPr>
      </w:pPr>
      <w:r>
        <w:rPr>
          <w:rFonts w:ascii="Times New Roman" w:hAnsi="Times New Roman"/>
          <w:sz w:val="24"/>
          <w:szCs w:val="24"/>
        </w:rPr>
        <w:t>45 261 215</w:t>
      </w:r>
      <w:r w:rsidR="00093C6F" w:rsidRPr="00506114">
        <w:rPr>
          <w:rFonts w:ascii="Times New Roman" w:hAnsi="Times New Roman"/>
          <w:sz w:val="24"/>
          <w:szCs w:val="24"/>
        </w:rPr>
        <w:t>–4 Pokrywanie dachów panelami ogniw słonecznych</w:t>
      </w:r>
    </w:p>
    <w:p w:rsidR="00093C6F" w:rsidRPr="00506114" w:rsidRDefault="00093C6F" w:rsidP="00093C6F">
      <w:pPr>
        <w:pStyle w:val="Bezodstpw"/>
        <w:spacing w:line="276" w:lineRule="auto"/>
        <w:rPr>
          <w:rFonts w:ascii="Times New Roman" w:hAnsi="Times New Roman"/>
          <w:sz w:val="24"/>
          <w:szCs w:val="24"/>
        </w:rPr>
      </w:pPr>
      <w:r w:rsidRPr="00506114">
        <w:rPr>
          <w:rFonts w:ascii="Times New Roman" w:hAnsi="Times New Roman"/>
          <w:sz w:val="24"/>
          <w:szCs w:val="24"/>
        </w:rPr>
        <w:t>45 310 000–3</w:t>
      </w:r>
      <w:r w:rsidR="00C354C6" w:rsidRPr="00506114">
        <w:rPr>
          <w:rFonts w:ascii="Times New Roman" w:hAnsi="Times New Roman"/>
          <w:sz w:val="24"/>
          <w:szCs w:val="24"/>
        </w:rPr>
        <w:t xml:space="preserve"> </w:t>
      </w:r>
      <w:r w:rsidRPr="00506114">
        <w:rPr>
          <w:rFonts w:ascii="Times New Roman" w:hAnsi="Times New Roman"/>
          <w:sz w:val="24"/>
          <w:szCs w:val="24"/>
        </w:rPr>
        <w:t>Roboty instalacyjne elektryczne</w:t>
      </w:r>
    </w:p>
    <w:p w:rsidR="00C354C6" w:rsidRPr="00506114" w:rsidRDefault="00C354C6" w:rsidP="00093C6F">
      <w:pPr>
        <w:pStyle w:val="Bezodstpw"/>
        <w:spacing w:line="276" w:lineRule="auto"/>
        <w:rPr>
          <w:rFonts w:ascii="Times New Roman" w:hAnsi="Times New Roman"/>
          <w:sz w:val="24"/>
          <w:szCs w:val="24"/>
        </w:rPr>
      </w:pPr>
    </w:p>
    <w:p w:rsidR="00F93360" w:rsidRPr="00506114" w:rsidRDefault="00F93360" w:rsidP="00EB5963">
      <w:pPr>
        <w:pStyle w:val="Nagwek1"/>
        <w:numPr>
          <w:ilvl w:val="1"/>
          <w:numId w:val="2"/>
        </w:numPr>
        <w:rPr>
          <w:sz w:val="32"/>
        </w:rPr>
      </w:pPr>
      <w:bookmarkStart w:id="8" w:name="_Toc438109582"/>
      <w:bookmarkStart w:id="9" w:name="_Toc438111037"/>
      <w:r w:rsidRPr="00506114">
        <w:rPr>
          <w:sz w:val="32"/>
        </w:rPr>
        <w:t>Zamawiający</w:t>
      </w:r>
      <w:r w:rsidR="00C354C6" w:rsidRPr="00506114">
        <w:rPr>
          <w:sz w:val="32"/>
        </w:rPr>
        <w:t>.</w:t>
      </w:r>
      <w:bookmarkEnd w:id="8"/>
      <w:bookmarkEnd w:id="9"/>
    </w:p>
    <w:p w:rsidR="00B474EB" w:rsidRDefault="00B474EB" w:rsidP="00257924">
      <w:pPr>
        <w:pStyle w:val="Bezodstpw"/>
        <w:spacing w:line="276" w:lineRule="auto"/>
        <w:rPr>
          <w:rFonts w:ascii="Times New Roman" w:hAnsi="Times New Roman"/>
          <w:sz w:val="24"/>
          <w:szCs w:val="24"/>
        </w:rPr>
      </w:pPr>
    </w:p>
    <w:p w:rsidR="0003698A" w:rsidRPr="00506114" w:rsidRDefault="00F9306C" w:rsidP="004A29DB">
      <w:pPr>
        <w:pStyle w:val="Bezodstpw"/>
        <w:jc w:val="both"/>
        <w:rPr>
          <w:rFonts w:ascii="Times New Roman" w:hAnsi="Times New Roman"/>
          <w:sz w:val="24"/>
          <w:szCs w:val="24"/>
        </w:rPr>
      </w:pPr>
      <w:r>
        <w:rPr>
          <w:rFonts w:ascii="Times New Roman" w:hAnsi="Times New Roman"/>
          <w:sz w:val="24"/>
          <w:szCs w:val="24"/>
        </w:rPr>
        <w:t>PR</w:t>
      </w:r>
      <w:r w:rsidR="007F6B62">
        <w:rPr>
          <w:rFonts w:ascii="Times New Roman" w:hAnsi="Times New Roman"/>
          <w:sz w:val="24"/>
          <w:szCs w:val="24"/>
        </w:rPr>
        <w:t xml:space="preserve">OKURATURA </w:t>
      </w:r>
      <w:r w:rsidR="009C042C">
        <w:rPr>
          <w:rFonts w:ascii="Times New Roman" w:hAnsi="Times New Roman"/>
          <w:sz w:val="24"/>
          <w:szCs w:val="24"/>
        </w:rPr>
        <w:t xml:space="preserve">REGIONALNA </w:t>
      </w:r>
      <w:r w:rsidR="004A29DB" w:rsidRPr="009834AC">
        <w:rPr>
          <w:rFonts w:ascii="Times New Roman" w:hAnsi="Times New Roman"/>
          <w:color w:val="000000" w:themeColor="text1"/>
          <w:sz w:val="24"/>
          <w:szCs w:val="24"/>
        </w:rPr>
        <w:t>W SZCZECINIE</w:t>
      </w:r>
      <w:r w:rsidR="0003698A">
        <w:rPr>
          <w:rFonts w:ascii="Times New Roman" w:hAnsi="Times New Roman"/>
          <w:sz w:val="24"/>
          <w:szCs w:val="24"/>
        </w:rPr>
        <w:t xml:space="preserve">, ul. Stoisława 6, </w:t>
      </w:r>
      <w:r w:rsidR="0003698A" w:rsidRPr="0003698A">
        <w:rPr>
          <w:rFonts w:ascii="Times New Roman" w:hAnsi="Times New Roman"/>
          <w:sz w:val="24"/>
          <w:szCs w:val="24"/>
        </w:rPr>
        <w:t>70 – 952 SZCZECIN</w:t>
      </w:r>
    </w:p>
    <w:p w:rsidR="00F9306C" w:rsidRPr="00F9306C" w:rsidRDefault="006D546D" w:rsidP="00F9306C">
      <w:pPr>
        <w:pStyle w:val="Nagwek1"/>
        <w:numPr>
          <w:ilvl w:val="1"/>
          <w:numId w:val="2"/>
        </w:numPr>
        <w:rPr>
          <w:sz w:val="32"/>
        </w:rPr>
      </w:pPr>
      <w:bookmarkStart w:id="10" w:name="_Toc438109583"/>
      <w:bookmarkStart w:id="11" w:name="_Toc438111038"/>
      <w:r w:rsidRPr="00506114">
        <w:rPr>
          <w:sz w:val="32"/>
        </w:rPr>
        <w:t xml:space="preserve">Imiona </w:t>
      </w:r>
      <w:r w:rsidR="00401CAE">
        <w:rPr>
          <w:sz w:val="32"/>
        </w:rPr>
        <w:t>i </w:t>
      </w:r>
      <w:r w:rsidRPr="00506114">
        <w:rPr>
          <w:sz w:val="32"/>
        </w:rPr>
        <w:t>nazwiska osób opracowujących program funkcjonalno</w:t>
      </w:r>
      <w:r w:rsidR="00093C6F" w:rsidRPr="00506114">
        <w:rPr>
          <w:sz w:val="32"/>
        </w:rPr>
        <w:t xml:space="preserve"> – </w:t>
      </w:r>
      <w:r w:rsidRPr="00506114">
        <w:rPr>
          <w:sz w:val="32"/>
        </w:rPr>
        <w:t>użytkowy</w:t>
      </w:r>
      <w:r w:rsidR="00C354C6" w:rsidRPr="00506114">
        <w:rPr>
          <w:sz w:val="32"/>
        </w:rPr>
        <w:t>.</w:t>
      </w:r>
      <w:bookmarkEnd w:id="10"/>
      <w:bookmarkEnd w:id="11"/>
    </w:p>
    <w:p w:rsidR="006D546D" w:rsidRDefault="0003698A" w:rsidP="00257924">
      <w:pPr>
        <w:pStyle w:val="Bezodstpw"/>
        <w:spacing w:line="276" w:lineRule="auto"/>
        <w:rPr>
          <w:rFonts w:ascii="Times New Roman" w:hAnsi="Times New Roman"/>
          <w:sz w:val="24"/>
          <w:szCs w:val="24"/>
        </w:rPr>
      </w:pPr>
      <w:r>
        <w:rPr>
          <w:rFonts w:ascii="Times New Roman" w:hAnsi="Times New Roman"/>
          <w:sz w:val="24"/>
          <w:szCs w:val="24"/>
        </w:rPr>
        <w:t>Dariusz Budzisz</w:t>
      </w:r>
    </w:p>
    <w:p w:rsidR="007A75F0" w:rsidRDefault="0003698A" w:rsidP="00257924">
      <w:pPr>
        <w:pStyle w:val="Bezodstpw"/>
        <w:spacing w:line="276" w:lineRule="auto"/>
        <w:rPr>
          <w:rFonts w:ascii="Times New Roman" w:hAnsi="Times New Roman"/>
          <w:sz w:val="24"/>
          <w:szCs w:val="24"/>
        </w:rPr>
      </w:pPr>
      <w:r>
        <w:rPr>
          <w:rFonts w:ascii="Times New Roman" w:hAnsi="Times New Roman"/>
          <w:sz w:val="24"/>
          <w:szCs w:val="24"/>
        </w:rPr>
        <w:t>Biuro Inżynierskie Budzisz</w:t>
      </w:r>
      <w:r w:rsidR="00F9306C">
        <w:rPr>
          <w:rFonts w:ascii="Times New Roman" w:hAnsi="Times New Roman"/>
          <w:sz w:val="24"/>
          <w:szCs w:val="24"/>
        </w:rPr>
        <w:t xml:space="preserve"> Sp. z o.o.</w:t>
      </w:r>
    </w:p>
    <w:p w:rsidR="00F9306C" w:rsidRDefault="00F9306C" w:rsidP="00257924">
      <w:pPr>
        <w:pStyle w:val="Bezodstpw"/>
        <w:spacing w:line="276" w:lineRule="auto"/>
        <w:rPr>
          <w:rFonts w:ascii="Times New Roman" w:hAnsi="Times New Roman"/>
          <w:sz w:val="24"/>
          <w:szCs w:val="24"/>
        </w:rPr>
      </w:pPr>
      <w:r>
        <w:rPr>
          <w:rFonts w:ascii="Times New Roman" w:hAnsi="Times New Roman"/>
          <w:sz w:val="24"/>
          <w:szCs w:val="24"/>
        </w:rPr>
        <w:lastRenderedPageBreak/>
        <w:t>ul. Przyjaciół 21</w:t>
      </w:r>
    </w:p>
    <w:p w:rsidR="00B474EB" w:rsidRPr="00F9306C" w:rsidRDefault="00F9306C" w:rsidP="00257924">
      <w:pPr>
        <w:pStyle w:val="Bezodstpw"/>
        <w:spacing w:line="276" w:lineRule="auto"/>
        <w:rPr>
          <w:rFonts w:ascii="Times New Roman" w:hAnsi="Times New Roman"/>
          <w:sz w:val="24"/>
          <w:szCs w:val="24"/>
        </w:rPr>
      </w:pPr>
      <w:r>
        <w:rPr>
          <w:rFonts w:ascii="Times New Roman" w:hAnsi="Times New Roman"/>
          <w:sz w:val="24"/>
          <w:szCs w:val="24"/>
        </w:rPr>
        <w:t>76-024 Konikowo</w:t>
      </w:r>
    </w:p>
    <w:p w:rsidR="006D546D" w:rsidRPr="00506114" w:rsidRDefault="006D546D" w:rsidP="00EB5963">
      <w:pPr>
        <w:pStyle w:val="Nagwek1"/>
        <w:numPr>
          <w:ilvl w:val="0"/>
          <w:numId w:val="2"/>
        </w:numPr>
        <w:rPr>
          <w:sz w:val="36"/>
        </w:rPr>
      </w:pPr>
      <w:bookmarkStart w:id="12" w:name="_Toc438109584"/>
      <w:bookmarkStart w:id="13" w:name="_Toc438111039"/>
      <w:r w:rsidRPr="00506114">
        <w:rPr>
          <w:sz w:val="36"/>
        </w:rPr>
        <w:t>Cześć opisowa.</w:t>
      </w:r>
      <w:bookmarkEnd w:id="12"/>
      <w:bookmarkEnd w:id="13"/>
    </w:p>
    <w:p w:rsidR="006D546D" w:rsidRPr="00506114" w:rsidRDefault="006D546D" w:rsidP="00EB5963">
      <w:pPr>
        <w:pStyle w:val="Nagwek1"/>
        <w:numPr>
          <w:ilvl w:val="1"/>
          <w:numId w:val="2"/>
        </w:numPr>
        <w:rPr>
          <w:sz w:val="32"/>
        </w:rPr>
      </w:pPr>
      <w:bookmarkStart w:id="14" w:name="_Toc438109585"/>
      <w:bookmarkStart w:id="15" w:name="_Toc438111040"/>
      <w:r w:rsidRPr="00506114">
        <w:rPr>
          <w:sz w:val="32"/>
        </w:rPr>
        <w:t>Opis ogólny przedmiotu zamówienia</w:t>
      </w:r>
      <w:r w:rsidR="00317343" w:rsidRPr="00506114">
        <w:rPr>
          <w:sz w:val="32"/>
        </w:rPr>
        <w:t>.</w:t>
      </w:r>
      <w:bookmarkEnd w:id="14"/>
      <w:bookmarkEnd w:id="15"/>
    </w:p>
    <w:p w:rsidR="00C9203D" w:rsidRPr="00506114" w:rsidRDefault="00C9203D" w:rsidP="00C9203D">
      <w:pPr>
        <w:pStyle w:val="Bezodstpw"/>
        <w:spacing w:line="276" w:lineRule="auto"/>
        <w:jc w:val="both"/>
        <w:rPr>
          <w:rFonts w:ascii="Times New Roman" w:hAnsi="Times New Roman"/>
          <w:sz w:val="24"/>
          <w:szCs w:val="24"/>
        </w:rPr>
      </w:pPr>
      <w:r w:rsidRPr="00506114">
        <w:rPr>
          <w:rFonts w:ascii="Times New Roman" w:hAnsi="Times New Roman"/>
          <w:sz w:val="24"/>
          <w:szCs w:val="24"/>
        </w:rPr>
        <w:t xml:space="preserve">Zakres prac wchodzących </w:t>
      </w:r>
      <w:r w:rsidR="00401CAE">
        <w:rPr>
          <w:rFonts w:ascii="Times New Roman" w:hAnsi="Times New Roman"/>
          <w:sz w:val="24"/>
          <w:szCs w:val="24"/>
        </w:rPr>
        <w:t>w </w:t>
      </w:r>
      <w:r w:rsidRPr="00506114">
        <w:rPr>
          <w:rFonts w:ascii="Times New Roman" w:hAnsi="Times New Roman"/>
          <w:sz w:val="24"/>
          <w:szCs w:val="24"/>
        </w:rPr>
        <w:t xml:space="preserve">skład przedmiotu zamówienia obejmuje </w:t>
      </w:r>
      <w:r w:rsidR="00401CAE">
        <w:rPr>
          <w:rFonts w:ascii="Times New Roman" w:hAnsi="Times New Roman"/>
          <w:sz w:val="24"/>
          <w:szCs w:val="24"/>
        </w:rPr>
        <w:t>w </w:t>
      </w:r>
      <w:r w:rsidRPr="00506114">
        <w:rPr>
          <w:rFonts w:ascii="Times New Roman" w:hAnsi="Times New Roman"/>
          <w:sz w:val="24"/>
          <w:szCs w:val="24"/>
        </w:rPr>
        <w:t>szczególności:</w:t>
      </w:r>
    </w:p>
    <w:p w:rsidR="00C9203D" w:rsidRPr="00506114" w:rsidRDefault="00C354C6" w:rsidP="00C354C6">
      <w:pPr>
        <w:pStyle w:val="Bezodstpw"/>
        <w:numPr>
          <w:ilvl w:val="0"/>
          <w:numId w:val="11"/>
        </w:numPr>
        <w:spacing w:line="276" w:lineRule="auto"/>
        <w:jc w:val="both"/>
        <w:rPr>
          <w:rFonts w:ascii="Times New Roman" w:hAnsi="Times New Roman"/>
          <w:sz w:val="24"/>
          <w:szCs w:val="24"/>
        </w:rPr>
      </w:pPr>
      <w:r w:rsidRPr="00506114">
        <w:rPr>
          <w:rFonts w:ascii="Times New Roman" w:hAnsi="Times New Roman"/>
          <w:sz w:val="24"/>
          <w:szCs w:val="24"/>
        </w:rPr>
        <w:t>K</w:t>
      </w:r>
      <w:r w:rsidR="00C9203D" w:rsidRPr="00506114">
        <w:rPr>
          <w:rFonts w:ascii="Times New Roman" w:hAnsi="Times New Roman"/>
          <w:sz w:val="24"/>
          <w:szCs w:val="24"/>
        </w:rPr>
        <w:t xml:space="preserve">ompleksowe zaprojektowanie, wybudowanie </w:t>
      </w:r>
      <w:r w:rsidR="004A29DB">
        <w:rPr>
          <w:rFonts w:ascii="Times New Roman" w:hAnsi="Times New Roman"/>
          <w:sz w:val="24"/>
          <w:szCs w:val="24"/>
        </w:rPr>
        <w:t xml:space="preserve">i </w:t>
      </w:r>
      <w:r w:rsidR="00C9203D" w:rsidRPr="00506114">
        <w:rPr>
          <w:rFonts w:ascii="Times New Roman" w:hAnsi="Times New Roman"/>
          <w:sz w:val="24"/>
          <w:szCs w:val="24"/>
        </w:rPr>
        <w:t xml:space="preserve">przyłączenie </w:t>
      </w:r>
      <w:r w:rsidR="004A29DB">
        <w:rPr>
          <w:rFonts w:ascii="Times New Roman" w:hAnsi="Times New Roman"/>
          <w:sz w:val="24"/>
          <w:szCs w:val="24"/>
        </w:rPr>
        <w:t xml:space="preserve">do </w:t>
      </w:r>
      <w:r w:rsidR="00C9203D" w:rsidRPr="00506114">
        <w:rPr>
          <w:rFonts w:ascii="Times New Roman" w:hAnsi="Times New Roman"/>
          <w:sz w:val="24"/>
          <w:szCs w:val="24"/>
        </w:rPr>
        <w:t>sieci system</w:t>
      </w:r>
      <w:r w:rsidR="0003698A">
        <w:rPr>
          <w:rFonts w:ascii="Times New Roman" w:hAnsi="Times New Roman"/>
          <w:sz w:val="24"/>
          <w:szCs w:val="24"/>
        </w:rPr>
        <w:t>u</w:t>
      </w:r>
      <w:r w:rsidR="00C9203D" w:rsidRPr="00506114">
        <w:rPr>
          <w:rFonts w:ascii="Times New Roman" w:hAnsi="Times New Roman"/>
          <w:sz w:val="24"/>
          <w:szCs w:val="24"/>
        </w:rPr>
        <w:t xml:space="preserve"> </w:t>
      </w:r>
      <w:r w:rsidR="0003698A">
        <w:rPr>
          <w:rFonts w:ascii="Times New Roman" w:hAnsi="Times New Roman"/>
          <w:sz w:val="24"/>
          <w:szCs w:val="24"/>
        </w:rPr>
        <w:t>fotowoltaicznego</w:t>
      </w:r>
      <w:r w:rsidR="00C9203D" w:rsidRPr="00506114">
        <w:rPr>
          <w:rFonts w:ascii="Times New Roman" w:hAnsi="Times New Roman"/>
          <w:sz w:val="24"/>
          <w:szCs w:val="24"/>
        </w:rPr>
        <w:t xml:space="preserve"> </w:t>
      </w:r>
      <w:r w:rsidR="004A29DB">
        <w:rPr>
          <w:rFonts w:ascii="Times New Roman" w:hAnsi="Times New Roman"/>
          <w:sz w:val="24"/>
          <w:szCs w:val="24"/>
        </w:rPr>
        <w:t xml:space="preserve">do </w:t>
      </w:r>
      <w:r w:rsidR="00C9203D" w:rsidRPr="00506114">
        <w:rPr>
          <w:rFonts w:ascii="Times New Roman" w:hAnsi="Times New Roman"/>
          <w:sz w:val="24"/>
          <w:szCs w:val="24"/>
        </w:rPr>
        <w:t xml:space="preserve">produkcji energii elektrycznej </w:t>
      </w:r>
      <w:r w:rsidR="004A29DB">
        <w:rPr>
          <w:rFonts w:ascii="Times New Roman" w:hAnsi="Times New Roman"/>
          <w:sz w:val="24"/>
          <w:szCs w:val="24"/>
        </w:rPr>
        <w:t xml:space="preserve">na </w:t>
      </w:r>
      <w:r w:rsidR="0003698A">
        <w:rPr>
          <w:rFonts w:ascii="Times New Roman" w:hAnsi="Times New Roman"/>
          <w:sz w:val="24"/>
          <w:szCs w:val="24"/>
        </w:rPr>
        <w:t xml:space="preserve">potrzeby </w:t>
      </w:r>
      <w:r w:rsidR="00D63056">
        <w:rPr>
          <w:rFonts w:ascii="Times New Roman" w:hAnsi="Times New Roman"/>
          <w:sz w:val="24"/>
          <w:szCs w:val="24"/>
        </w:rPr>
        <w:t>nieruchomości należąc</w:t>
      </w:r>
      <w:r w:rsidR="00313887" w:rsidRPr="009834AC">
        <w:rPr>
          <w:rFonts w:ascii="Times New Roman" w:hAnsi="Times New Roman"/>
          <w:color w:val="000000" w:themeColor="text1"/>
          <w:sz w:val="24"/>
          <w:szCs w:val="24"/>
        </w:rPr>
        <w:t>ej</w:t>
      </w:r>
      <w:r w:rsidR="00D63056">
        <w:rPr>
          <w:rFonts w:ascii="Times New Roman" w:hAnsi="Times New Roman"/>
          <w:sz w:val="24"/>
          <w:szCs w:val="24"/>
        </w:rPr>
        <w:t xml:space="preserve"> do </w:t>
      </w:r>
      <w:r w:rsidR="0003698A">
        <w:rPr>
          <w:rFonts w:ascii="Times New Roman" w:hAnsi="Times New Roman"/>
          <w:sz w:val="24"/>
          <w:szCs w:val="24"/>
        </w:rPr>
        <w:t xml:space="preserve">Prokuratury </w:t>
      </w:r>
      <w:r w:rsidR="009C042C">
        <w:rPr>
          <w:rFonts w:ascii="Times New Roman" w:hAnsi="Times New Roman"/>
          <w:sz w:val="24"/>
          <w:szCs w:val="24"/>
        </w:rPr>
        <w:t xml:space="preserve">Regionalnej </w:t>
      </w:r>
      <w:r w:rsidR="0003698A">
        <w:rPr>
          <w:rFonts w:ascii="Times New Roman" w:hAnsi="Times New Roman"/>
          <w:sz w:val="24"/>
          <w:szCs w:val="24"/>
        </w:rPr>
        <w:t>w Szczecinie</w:t>
      </w:r>
      <w:r w:rsidR="00C9203D" w:rsidRPr="00506114">
        <w:rPr>
          <w:rFonts w:ascii="Times New Roman" w:hAnsi="Times New Roman"/>
          <w:sz w:val="24"/>
          <w:szCs w:val="24"/>
        </w:rPr>
        <w:t>;</w:t>
      </w:r>
    </w:p>
    <w:p w:rsidR="00D63056" w:rsidRDefault="00C354C6" w:rsidP="00C354C6">
      <w:pPr>
        <w:pStyle w:val="Bezodstpw"/>
        <w:numPr>
          <w:ilvl w:val="0"/>
          <w:numId w:val="11"/>
        </w:numPr>
        <w:spacing w:line="276" w:lineRule="auto"/>
        <w:jc w:val="both"/>
        <w:rPr>
          <w:rFonts w:ascii="Times New Roman" w:hAnsi="Times New Roman"/>
          <w:sz w:val="24"/>
          <w:szCs w:val="24"/>
        </w:rPr>
      </w:pPr>
      <w:r w:rsidRPr="00D63056">
        <w:rPr>
          <w:rFonts w:ascii="Times New Roman" w:hAnsi="Times New Roman"/>
          <w:sz w:val="24"/>
          <w:szCs w:val="24"/>
        </w:rPr>
        <w:t>D</w:t>
      </w:r>
      <w:r w:rsidR="00C9203D" w:rsidRPr="00D63056">
        <w:rPr>
          <w:rFonts w:ascii="Times New Roman" w:hAnsi="Times New Roman"/>
          <w:sz w:val="24"/>
          <w:szCs w:val="24"/>
        </w:rPr>
        <w:t xml:space="preserve">okonanie analizy najefektywniejszej lokalizacji paneli </w:t>
      </w:r>
      <w:r w:rsidR="001F1AD3">
        <w:rPr>
          <w:rFonts w:ascii="Times New Roman" w:hAnsi="Times New Roman"/>
          <w:sz w:val="24"/>
          <w:szCs w:val="24"/>
        </w:rPr>
        <w:t xml:space="preserve">i </w:t>
      </w:r>
      <w:r w:rsidR="00C9203D" w:rsidRPr="00D63056">
        <w:rPr>
          <w:rFonts w:ascii="Times New Roman" w:hAnsi="Times New Roman"/>
          <w:sz w:val="24"/>
          <w:szCs w:val="24"/>
        </w:rPr>
        <w:t xml:space="preserve">opracowanie koncepcji celem zatwierdzenia przez Zamawiającego przed podjęciem prac projektowych. </w:t>
      </w:r>
    </w:p>
    <w:p w:rsidR="00D63056" w:rsidRDefault="00C354C6" w:rsidP="00C354C6">
      <w:pPr>
        <w:pStyle w:val="Bezodstpw"/>
        <w:numPr>
          <w:ilvl w:val="0"/>
          <w:numId w:val="11"/>
        </w:numPr>
        <w:spacing w:line="276" w:lineRule="auto"/>
        <w:jc w:val="both"/>
        <w:rPr>
          <w:rFonts w:ascii="Times New Roman" w:hAnsi="Times New Roman"/>
          <w:sz w:val="24"/>
          <w:szCs w:val="24"/>
        </w:rPr>
      </w:pPr>
      <w:r w:rsidRPr="00D63056">
        <w:rPr>
          <w:rFonts w:ascii="Times New Roman" w:hAnsi="Times New Roman"/>
          <w:sz w:val="24"/>
          <w:szCs w:val="24"/>
        </w:rPr>
        <w:t>W</w:t>
      </w:r>
      <w:r w:rsidR="00C9203D" w:rsidRPr="00D63056">
        <w:rPr>
          <w:rFonts w:ascii="Times New Roman" w:hAnsi="Times New Roman"/>
          <w:sz w:val="24"/>
          <w:szCs w:val="24"/>
        </w:rPr>
        <w:t>ykonanie kompleksowych dokumentacji projektowych</w:t>
      </w:r>
      <w:r w:rsidRPr="00D63056">
        <w:rPr>
          <w:rFonts w:ascii="Times New Roman" w:hAnsi="Times New Roman"/>
          <w:sz w:val="24"/>
          <w:szCs w:val="24"/>
        </w:rPr>
        <w:t xml:space="preserve"> </w:t>
      </w:r>
      <w:r w:rsidR="00401CAE" w:rsidRPr="00D63056">
        <w:rPr>
          <w:rFonts w:ascii="Times New Roman" w:hAnsi="Times New Roman"/>
          <w:sz w:val="24"/>
          <w:szCs w:val="24"/>
        </w:rPr>
        <w:t>i </w:t>
      </w:r>
      <w:r w:rsidR="00C9203D" w:rsidRPr="00D63056">
        <w:rPr>
          <w:rFonts w:ascii="Times New Roman" w:hAnsi="Times New Roman"/>
          <w:sz w:val="24"/>
          <w:szCs w:val="24"/>
        </w:rPr>
        <w:t xml:space="preserve">pełnienie nadzoru autorskiego, uzyskanie niezbędnych pozwoleń wymaganych przepisami prawa </w:t>
      </w:r>
      <w:r w:rsidR="004A29DB">
        <w:rPr>
          <w:rFonts w:ascii="Times New Roman" w:hAnsi="Times New Roman"/>
          <w:sz w:val="24"/>
          <w:szCs w:val="24"/>
        </w:rPr>
        <w:t xml:space="preserve">do </w:t>
      </w:r>
      <w:r w:rsidR="00C9203D" w:rsidRPr="00D63056">
        <w:rPr>
          <w:rFonts w:ascii="Times New Roman" w:hAnsi="Times New Roman"/>
          <w:sz w:val="24"/>
          <w:szCs w:val="24"/>
        </w:rPr>
        <w:t xml:space="preserve">realizacji przedmiotu zamówienia. </w:t>
      </w:r>
    </w:p>
    <w:p w:rsidR="00C9203D" w:rsidRPr="00D63056" w:rsidRDefault="00C354C6" w:rsidP="00C354C6">
      <w:pPr>
        <w:pStyle w:val="Bezodstpw"/>
        <w:numPr>
          <w:ilvl w:val="0"/>
          <w:numId w:val="11"/>
        </w:numPr>
        <w:spacing w:line="276" w:lineRule="auto"/>
        <w:jc w:val="both"/>
        <w:rPr>
          <w:rFonts w:ascii="Times New Roman" w:hAnsi="Times New Roman"/>
          <w:sz w:val="24"/>
          <w:szCs w:val="24"/>
        </w:rPr>
      </w:pPr>
      <w:r w:rsidRPr="00D63056">
        <w:rPr>
          <w:rFonts w:ascii="Times New Roman" w:hAnsi="Times New Roman"/>
          <w:sz w:val="24"/>
          <w:szCs w:val="24"/>
        </w:rPr>
        <w:t>W</w:t>
      </w:r>
      <w:r w:rsidR="00C9203D" w:rsidRPr="00D63056">
        <w:rPr>
          <w:rFonts w:ascii="Times New Roman" w:hAnsi="Times New Roman"/>
          <w:sz w:val="24"/>
          <w:szCs w:val="24"/>
        </w:rPr>
        <w:t>ykonanie robót budowlanych</w:t>
      </w:r>
      <w:r w:rsidR="00401CAE" w:rsidRPr="00D63056">
        <w:rPr>
          <w:rFonts w:ascii="Times New Roman" w:hAnsi="Times New Roman"/>
          <w:sz w:val="24"/>
          <w:szCs w:val="24"/>
        </w:rPr>
        <w:t xml:space="preserve"> </w:t>
      </w:r>
      <w:r w:rsidR="00C9203D" w:rsidRPr="00D63056">
        <w:rPr>
          <w:rFonts w:ascii="Times New Roman" w:hAnsi="Times New Roman"/>
          <w:sz w:val="24"/>
          <w:szCs w:val="24"/>
        </w:rPr>
        <w:t xml:space="preserve">związanych </w:t>
      </w:r>
      <w:r w:rsidR="004A29DB">
        <w:rPr>
          <w:rFonts w:ascii="Times New Roman" w:hAnsi="Times New Roman"/>
          <w:sz w:val="24"/>
          <w:szCs w:val="24"/>
        </w:rPr>
        <w:t xml:space="preserve">z </w:t>
      </w:r>
      <w:r w:rsidR="00C9203D" w:rsidRPr="00D63056">
        <w:rPr>
          <w:rFonts w:ascii="Times New Roman" w:hAnsi="Times New Roman"/>
          <w:sz w:val="24"/>
          <w:szCs w:val="24"/>
        </w:rPr>
        <w:t xml:space="preserve">inwestycją wraz </w:t>
      </w:r>
      <w:r w:rsidR="004A29DB">
        <w:rPr>
          <w:rFonts w:ascii="Times New Roman" w:hAnsi="Times New Roman"/>
          <w:sz w:val="24"/>
          <w:szCs w:val="24"/>
        </w:rPr>
        <w:t xml:space="preserve">z </w:t>
      </w:r>
      <w:r w:rsidR="00C9203D" w:rsidRPr="00D63056">
        <w:rPr>
          <w:rFonts w:ascii="Times New Roman" w:hAnsi="Times New Roman"/>
          <w:sz w:val="24"/>
          <w:szCs w:val="24"/>
        </w:rPr>
        <w:t>uprzątnięciem</w:t>
      </w:r>
      <w:r w:rsidR="00401CAE" w:rsidRPr="00D63056">
        <w:rPr>
          <w:rFonts w:ascii="Times New Roman" w:hAnsi="Times New Roman"/>
          <w:sz w:val="24"/>
          <w:szCs w:val="24"/>
        </w:rPr>
        <w:t xml:space="preserve"> i </w:t>
      </w:r>
      <w:r w:rsidR="00C9203D" w:rsidRPr="00D63056">
        <w:rPr>
          <w:rFonts w:ascii="Times New Roman" w:hAnsi="Times New Roman"/>
          <w:sz w:val="24"/>
          <w:szCs w:val="24"/>
        </w:rPr>
        <w:t xml:space="preserve">uporządkowaniem terenu </w:t>
      </w:r>
      <w:r w:rsidR="004A29DB">
        <w:rPr>
          <w:rFonts w:ascii="Times New Roman" w:hAnsi="Times New Roman"/>
          <w:sz w:val="24"/>
          <w:szCs w:val="24"/>
        </w:rPr>
        <w:t xml:space="preserve">po </w:t>
      </w:r>
      <w:r w:rsidR="00C9203D" w:rsidRPr="00D63056">
        <w:rPr>
          <w:rFonts w:ascii="Times New Roman" w:hAnsi="Times New Roman"/>
          <w:sz w:val="24"/>
          <w:szCs w:val="24"/>
        </w:rPr>
        <w:t xml:space="preserve">wykonanych pracach </w:t>
      </w:r>
      <w:r w:rsidR="004A29DB">
        <w:rPr>
          <w:rFonts w:ascii="Times New Roman" w:hAnsi="Times New Roman"/>
          <w:sz w:val="24"/>
          <w:szCs w:val="24"/>
        </w:rPr>
        <w:t xml:space="preserve">w </w:t>
      </w:r>
      <w:r w:rsidR="00C9203D" w:rsidRPr="00D63056">
        <w:rPr>
          <w:rFonts w:ascii="Times New Roman" w:hAnsi="Times New Roman"/>
          <w:sz w:val="24"/>
          <w:szCs w:val="24"/>
        </w:rPr>
        <w:t>tym</w:t>
      </w:r>
      <w:r w:rsidRPr="00D63056">
        <w:rPr>
          <w:rFonts w:ascii="Times New Roman" w:hAnsi="Times New Roman"/>
          <w:sz w:val="24"/>
          <w:szCs w:val="24"/>
        </w:rPr>
        <w:t xml:space="preserve"> </w:t>
      </w:r>
      <w:r w:rsidR="00C9203D" w:rsidRPr="00D63056">
        <w:rPr>
          <w:rFonts w:ascii="Times New Roman" w:hAnsi="Times New Roman"/>
          <w:sz w:val="24"/>
          <w:szCs w:val="24"/>
        </w:rPr>
        <w:t xml:space="preserve">montaż systemów fotowoltaicznych </w:t>
      </w:r>
      <w:r w:rsidR="004A29DB">
        <w:rPr>
          <w:rFonts w:ascii="Times New Roman" w:hAnsi="Times New Roman"/>
          <w:sz w:val="24"/>
          <w:szCs w:val="24"/>
        </w:rPr>
        <w:t xml:space="preserve">i </w:t>
      </w:r>
      <w:r w:rsidR="00C9203D" w:rsidRPr="00D63056">
        <w:rPr>
          <w:rFonts w:ascii="Times New Roman" w:hAnsi="Times New Roman"/>
          <w:sz w:val="24"/>
          <w:szCs w:val="24"/>
        </w:rPr>
        <w:t xml:space="preserve">kontrolno – pomiarowych wraz </w:t>
      </w:r>
      <w:r w:rsidR="004A29DB">
        <w:rPr>
          <w:rFonts w:ascii="Times New Roman" w:hAnsi="Times New Roman"/>
          <w:sz w:val="24"/>
          <w:szCs w:val="24"/>
        </w:rPr>
        <w:t xml:space="preserve">z ich </w:t>
      </w:r>
      <w:r w:rsidR="00C9203D" w:rsidRPr="00D63056">
        <w:rPr>
          <w:rFonts w:ascii="Times New Roman" w:hAnsi="Times New Roman"/>
          <w:sz w:val="24"/>
          <w:szCs w:val="24"/>
        </w:rPr>
        <w:t xml:space="preserve">przyłączeniem </w:t>
      </w:r>
      <w:r w:rsidR="004A29DB">
        <w:rPr>
          <w:rFonts w:ascii="Times New Roman" w:hAnsi="Times New Roman"/>
          <w:sz w:val="24"/>
          <w:szCs w:val="24"/>
        </w:rPr>
        <w:t xml:space="preserve">do </w:t>
      </w:r>
      <w:r w:rsidR="00C9203D" w:rsidRPr="00D63056">
        <w:rPr>
          <w:rFonts w:ascii="Times New Roman" w:hAnsi="Times New Roman"/>
          <w:sz w:val="24"/>
          <w:szCs w:val="24"/>
        </w:rPr>
        <w:t xml:space="preserve">sieci elektroenergetycznej, zgodnie </w:t>
      </w:r>
      <w:r w:rsidR="004A29DB">
        <w:rPr>
          <w:rFonts w:ascii="Times New Roman" w:hAnsi="Times New Roman"/>
          <w:sz w:val="24"/>
          <w:szCs w:val="24"/>
        </w:rPr>
        <w:t xml:space="preserve">z </w:t>
      </w:r>
      <w:r w:rsidR="00C9203D" w:rsidRPr="00D63056">
        <w:rPr>
          <w:rFonts w:ascii="Times New Roman" w:hAnsi="Times New Roman"/>
          <w:sz w:val="24"/>
          <w:szCs w:val="24"/>
        </w:rPr>
        <w:t xml:space="preserve">warunkami wykonania </w:t>
      </w:r>
      <w:r w:rsidR="004A29DB">
        <w:rPr>
          <w:rFonts w:ascii="Times New Roman" w:hAnsi="Times New Roman"/>
          <w:sz w:val="24"/>
          <w:szCs w:val="24"/>
        </w:rPr>
        <w:t xml:space="preserve">i </w:t>
      </w:r>
      <w:r w:rsidR="00C9203D" w:rsidRPr="00D63056">
        <w:rPr>
          <w:rFonts w:ascii="Times New Roman" w:hAnsi="Times New Roman"/>
          <w:sz w:val="24"/>
          <w:szCs w:val="24"/>
        </w:rPr>
        <w:t>odbioru robót zawartymi</w:t>
      </w:r>
      <w:r w:rsidR="004A29DB">
        <w:rPr>
          <w:rFonts w:ascii="Times New Roman" w:hAnsi="Times New Roman"/>
          <w:sz w:val="24"/>
          <w:szCs w:val="24"/>
        </w:rPr>
        <w:t xml:space="preserve">              w </w:t>
      </w:r>
      <w:r w:rsidR="00D63056">
        <w:rPr>
          <w:rFonts w:ascii="Times New Roman" w:hAnsi="Times New Roman"/>
          <w:sz w:val="24"/>
          <w:szCs w:val="24"/>
        </w:rPr>
        <w:t xml:space="preserve">niniejszym </w:t>
      </w:r>
      <w:r w:rsidR="00C9203D" w:rsidRPr="00D63056">
        <w:rPr>
          <w:rFonts w:ascii="Times New Roman" w:hAnsi="Times New Roman"/>
          <w:sz w:val="24"/>
          <w:szCs w:val="24"/>
        </w:rPr>
        <w:t xml:space="preserve">Programie Funkcjonalno - Użytkowym; </w:t>
      </w:r>
    </w:p>
    <w:p w:rsidR="00C9203D" w:rsidRPr="00506114" w:rsidRDefault="00C354C6" w:rsidP="00C354C6">
      <w:pPr>
        <w:pStyle w:val="Bezodstpw"/>
        <w:numPr>
          <w:ilvl w:val="0"/>
          <w:numId w:val="11"/>
        </w:numPr>
        <w:spacing w:line="276" w:lineRule="auto"/>
        <w:jc w:val="both"/>
        <w:rPr>
          <w:rFonts w:ascii="Times New Roman" w:hAnsi="Times New Roman"/>
          <w:sz w:val="24"/>
          <w:szCs w:val="24"/>
        </w:rPr>
      </w:pPr>
      <w:r w:rsidRPr="00506114">
        <w:rPr>
          <w:rFonts w:ascii="Times New Roman" w:hAnsi="Times New Roman"/>
          <w:sz w:val="24"/>
          <w:szCs w:val="24"/>
        </w:rPr>
        <w:t>Z</w:t>
      </w:r>
      <w:r w:rsidR="00C9203D" w:rsidRPr="00506114">
        <w:rPr>
          <w:rFonts w:ascii="Times New Roman" w:hAnsi="Times New Roman"/>
          <w:sz w:val="24"/>
          <w:szCs w:val="24"/>
        </w:rPr>
        <w:t xml:space="preserve">apewnienie kierownika budowy </w:t>
      </w:r>
      <w:r w:rsidR="001F1AD3">
        <w:rPr>
          <w:rFonts w:ascii="Times New Roman" w:hAnsi="Times New Roman"/>
          <w:sz w:val="24"/>
          <w:szCs w:val="24"/>
        </w:rPr>
        <w:t xml:space="preserve">i </w:t>
      </w:r>
      <w:r w:rsidR="00C9203D" w:rsidRPr="00506114">
        <w:rPr>
          <w:rFonts w:ascii="Times New Roman" w:hAnsi="Times New Roman"/>
          <w:sz w:val="24"/>
          <w:szCs w:val="24"/>
        </w:rPr>
        <w:t xml:space="preserve">kierowników robót </w:t>
      </w:r>
      <w:r w:rsidR="001F1AD3">
        <w:rPr>
          <w:rFonts w:ascii="Times New Roman" w:hAnsi="Times New Roman"/>
          <w:sz w:val="24"/>
          <w:szCs w:val="24"/>
        </w:rPr>
        <w:t xml:space="preserve">w </w:t>
      </w:r>
      <w:r w:rsidR="00C9203D" w:rsidRPr="00506114">
        <w:rPr>
          <w:rFonts w:ascii="Times New Roman" w:hAnsi="Times New Roman"/>
          <w:sz w:val="24"/>
          <w:szCs w:val="24"/>
        </w:rPr>
        <w:t>odpowiednich specjalnościach;</w:t>
      </w:r>
    </w:p>
    <w:p w:rsidR="00C9203D" w:rsidRPr="00506114" w:rsidRDefault="00C354C6" w:rsidP="00C354C6">
      <w:pPr>
        <w:pStyle w:val="Bezodstpw"/>
        <w:numPr>
          <w:ilvl w:val="0"/>
          <w:numId w:val="11"/>
        </w:numPr>
        <w:spacing w:line="276" w:lineRule="auto"/>
        <w:jc w:val="both"/>
        <w:rPr>
          <w:rFonts w:ascii="Times New Roman" w:hAnsi="Times New Roman"/>
          <w:sz w:val="24"/>
          <w:szCs w:val="24"/>
        </w:rPr>
      </w:pPr>
      <w:r w:rsidRPr="00506114">
        <w:rPr>
          <w:rFonts w:ascii="Times New Roman" w:hAnsi="Times New Roman"/>
          <w:sz w:val="24"/>
          <w:szCs w:val="24"/>
        </w:rPr>
        <w:t>D</w:t>
      </w:r>
      <w:r w:rsidR="00C9203D" w:rsidRPr="00506114">
        <w:rPr>
          <w:rFonts w:ascii="Times New Roman" w:hAnsi="Times New Roman"/>
          <w:sz w:val="24"/>
          <w:szCs w:val="24"/>
        </w:rPr>
        <w:t xml:space="preserve">okonanie przez Wykonawcę wszelkich prób, sprawdzeń, pomiarów, badań, ekspertyz, regulacji </w:t>
      </w:r>
      <w:r w:rsidR="001F1AD3">
        <w:rPr>
          <w:rFonts w:ascii="Times New Roman" w:hAnsi="Times New Roman"/>
          <w:sz w:val="24"/>
          <w:szCs w:val="24"/>
        </w:rPr>
        <w:t xml:space="preserve">i </w:t>
      </w:r>
      <w:r w:rsidR="00C9203D" w:rsidRPr="00506114">
        <w:rPr>
          <w:rFonts w:ascii="Times New Roman" w:hAnsi="Times New Roman"/>
          <w:sz w:val="24"/>
          <w:szCs w:val="24"/>
        </w:rPr>
        <w:t xml:space="preserve">rozruchu, pozwalających </w:t>
      </w:r>
      <w:r w:rsidR="001F1AD3">
        <w:rPr>
          <w:rFonts w:ascii="Times New Roman" w:hAnsi="Times New Roman"/>
          <w:sz w:val="24"/>
          <w:szCs w:val="24"/>
        </w:rPr>
        <w:t xml:space="preserve">na </w:t>
      </w:r>
      <w:r w:rsidR="00C9203D" w:rsidRPr="00506114">
        <w:rPr>
          <w:rFonts w:ascii="Times New Roman" w:hAnsi="Times New Roman"/>
          <w:sz w:val="24"/>
          <w:szCs w:val="24"/>
        </w:rPr>
        <w:t xml:space="preserve">eksploatację instalacji; </w:t>
      </w:r>
    </w:p>
    <w:p w:rsidR="00C9203D" w:rsidRPr="00506114" w:rsidRDefault="00C354C6" w:rsidP="00C354C6">
      <w:pPr>
        <w:pStyle w:val="Bezodstpw"/>
        <w:numPr>
          <w:ilvl w:val="0"/>
          <w:numId w:val="11"/>
        </w:numPr>
        <w:spacing w:line="276" w:lineRule="auto"/>
        <w:jc w:val="both"/>
        <w:rPr>
          <w:rFonts w:ascii="Times New Roman" w:hAnsi="Times New Roman"/>
          <w:sz w:val="24"/>
          <w:szCs w:val="24"/>
        </w:rPr>
      </w:pPr>
      <w:r w:rsidRPr="00506114">
        <w:rPr>
          <w:rFonts w:ascii="Times New Roman" w:hAnsi="Times New Roman"/>
          <w:sz w:val="24"/>
          <w:szCs w:val="24"/>
        </w:rPr>
        <w:t>P</w:t>
      </w:r>
      <w:r w:rsidR="00C9203D" w:rsidRPr="00506114">
        <w:rPr>
          <w:rFonts w:ascii="Times New Roman" w:hAnsi="Times New Roman"/>
          <w:sz w:val="24"/>
          <w:szCs w:val="24"/>
        </w:rPr>
        <w:t xml:space="preserve">rzyłączenie instalacji </w:t>
      </w:r>
      <w:r w:rsidR="001F1AD3">
        <w:rPr>
          <w:rFonts w:ascii="Times New Roman" w:hAnsi="Times New Roman"/>
          <w:sz w:val="24"/>
          <w:szCs w:val="24"/>
        </w:rPr>
        <w:t xml:space="preserve">do </w:t>
      </w:r>
      <w:r w:rsidR="00C9203D" w:rsidRPr="00506114">
        <w:rPr>
          <w:rFonts w:ascii="Times New Roman" w:hAnsi="Times New Roman"/>
          <w:sz w:val="24"/>
          <w:szCs w:val="24"/>
        </w:rPr>
        <w:t xml:space="preserve">sieci elektroenergetycznych, </w:t>
      </w:r>
      <w:r w:rsidR="001F1AD3">
        <w:rPr>
          <w:rFonts w:ascii="Times New Roman" w:hAnsi="Times New Roman"/>
          <w:sz w:val="24"/>
          <w:szCs w:val="24"/>
        </w:rPr>
        <w:t xml:space="preserve">z </w:t>
      </w:r>
      <w:r w:rsidR="00C9203D" w:rsidRPr="00506114">
        <w:rPr>
          <w:rFonts w:ascii="Times New Roman" w:hAnsi="Times New Roman"/>
          <w:sz w:val="24"/>
          <w:szCs w:val="24"/>
        </w:rPr>
        <w:t xml:space="preserve">opracowaniem niezbędnej dokumentacji </w:t>
      </w:r>
      <w:r w:rsidR="001F1AD3">
        <w:rPr>
          <w:rFonts w:ascii="Times New Roman" w:hAnsi="Times New Roman"/>
          <w:sz w:val="24"/>
          <w:szCs w:val="24"/>
        </w:rPr>
        <w:t xml:space="preserve">i </w:t>
      </w:r>
      <w:r w:rsidR="00C9203D" w:rsidRPr="00506114">
        <w:rPr>
          <w:rFonts w:ascii="Times New Roman" w:hAnsi="Times New Roman"/>
          <w:sz w:val="24"/>
          <w:szCs w:val="24"/>
        </w:rPr>
        <w:t xml:space="preserve">uzyskaniem wymaganych pozwoleń </w:t>
      </w:r>
      <w:r w:rsidR="001F1AD3">
        <w:rPr>
          <w:rFonts w:ascii="Times New Roman" w:hAnsi="Times New Roman"/>
          <w:sz w:val="24"/>
          <w:szCs w:val="24"/>
        </w:rPr>
        <w:t xml:space="preserve">w </w:t>
      </w:r>
      <w:r w:rsidR="00C9203D" w:rsidRPr="00506114">
        <w:rPr>
          <w:rFonts w:ascii="Times New Roman" w:hAnsi="Times New Roman"/>
          <w:sz w:val="24"/>
          <w:szCs w:val="24"/>
        </w:rPr>
        <w:t xml:space="preserve">imieniu Zamawiającego; </w:t>
      </w:r>
    </w:p>
    <w:p w:rsidR="00C9203D" w:rsidRDefault="00C354C6" w:rsidP="00C354C6">
      <w:pPr>
        <w:pStyle w:val="Bezodstpw"/>
        <w:numPr>
          <w:ilvl w:val="0"/>
          <w:numId w:val="11"/>
        </w:numPr>
        <w:spacing w:line="276" w:lineRule="auto"/>
        <w:jc w:val="both"/>
        <w:rPr>
          <w:rFonts w:ascii="Times New Roman" w:hAnsi="Times New Roman"/>
          <w:sz w:val="24"/>
          <w:szCs w:val="24"/>
        </w:rPr>
      </w:pPr>
      <w:r w:rsidRPr="00506114">
        <w:rPr>
          <w:rFonts w:ascii="Times New Roman" w:hAnsi="Times New Roman"/>
          <w:sz w:val="24"/>
          <w:szCs w:val="24"/>
        </w:rPr>
        <w:t>O</w:t>
      </w:r>
      <w:r w:rsidR="00C9203D" w:rsidRPr="00506114">
        <w:rPr>
          <w:rFonts w:ascii="Times New Roman" w:hAnsi="Times New Roman"/>
          <w:sz w:val="24"/>
          <w:szCs w:val="24"/>
        </w:rPr>
        <w:t xml:space="preserve">pracowanie instrukcji obsługi </w:t>
      </w:r>
      <w:r w:rsidR="001F1AD3">
        <w:rPr>
          <w:rFonts w:ascii="Times New Roman" w:hAnsi="Times New Roman"/>
          <w:sz w:val="24"/>
          <w:szCs w:val="24"/>
        </w:rPr>
        <w:t xml:space="preserve">i </w:t>
      </w:r>
      <w:r w:rsidR="00C9203D" w:rsidRPr="00506114">
        <w:rPr>
          <w:rFonts w:ascii="Times New Roman" w:hAnsi="Times New Roman"/>
          <w:sz w:val="24"/>
          <w:szCs w:val="24"/>
        </w:rPr>
        <w:t xml:space="preserve">eksploatacji urządzeń, instalacji </w:t>
      </w:r>
      <w:r w:rsidR="001F1AD3">
        <w:rPr>
          <w:rFonts w:ascii="Times New Roman" w:hAnsi="Times New Roman"/>
          <w:sz w:val="24"/>
          <w:szCs w:val="24"/>
        </w:rPr>
        <w:t xml:space="preserve">i </w:t>
      </w:r>
      <w:r w:rsidR="00C9203D" w:rsidRPr="00506114">
        <w:rPr>
          <w:rFonts w:ascii="Times New Roman" w:hAnsi="Times New Roman"/>
          <w:sz w:val="24"/>
          <w:szCs w:val="24"/>
        </w:rPr>
        <w:t xml:space="preserve">sieci </w:t>
      </w:r>
      <w:r w:rsidR="001F1AD3">
        <w:rPr>
          <w:rFonts w:ascii="Times New Roman" w:hAnsi="Times New Roman"/>
          <w:sz w:val="24"/>
          <w:szCs w:val="24"/>
        </w:rPr>
        <w:t xml:space="preserve">oraz </w:t>
      </w:r>
      <w:r w:rsidR="00C9203D" w:rsidRPr="00506114">
        <w:rPr>
          <w:rFonts w:ascii="Times New Roman" w:hAnsi="Times New Roman"/>
          <w:sz w:val="24"/>
          <w:szCs w:val="24"/>
        </w:rPr>
        <w:t xml:space="preserve">przeszkolenie </w:t>
      </w:r>
      <w:r w:rsidR="00D63056">
        <w:rPr>
          <w:rFonts w:ascii="Times New Roman" w:hAnsi="Times New Roman"/>
          <w:sz w:val="24"/>
          <w:szCs w:val="24"/>
        </w:rPr>
        <w:t xml:space="preserve">użytkowników końcowych </w:t>
      </w:r>
      <w:r w:rsidR="001F1AD3">
        <w:rPr>
          <w:rFonts w:ascii="Times New Roman" w:hAnsi="Times New Roman"/>
          <w:sz w:val="24"/>
          <w:szCs w:val="24"/>
        </w:rPr>
        <w:t xml:space="preserve">w </w:t>
      </w:r>
      <w:r w:rsidR="00C9203D" w:rsidRPr="00506114">
        <w:rPr>
          <w:rFonts w:ascii="Times New Roman" w:hAnsi="Times New Roman"/>
          <w:sz w:val="24"/>
          <w:szCs w:val="24"/>
        </w:rPr>
        <w:t>zakresie bieżącej obsługi.</w:t>
      </w:r>
    </w:p>
    <w:p w:rsidR="00B474EB" w:rsidRPr="00506114" w:rsidRDefault="00B474EB" w:rsidP="00B474EB">
      <w:pPr>
        <w:pStyle w:val="Bezodstpw"/>
        <w:spacing w:line="276" w:lineRule="auto"/>
        <w:jc w:val="both"/>
        <w:rPr>
          <w:rFonts w:ascii="Times New Roman" w:hAnsi="Times New Roman"/>
          <w:sz w:val="24"/>
          <w:szCs w:val="24"/>
        </w:rPr>
      </w:pPr>
    </w:p>
    <w:p w:rsidR="00317343" w:rsidRPr="00506114" w:rsidRDefault="00317343" w:rsidP="00EB5963">
      <w:pPr>
        <w:pStyle w:val="Nagwek1"/>
        <w:rPr>
          <w:b w:val="0"/>
        </w:rPr>
      </w:pPr>
      <w:bookmarkStart w:id="16" w:name="_Toc438109586"/>
      <w:bookmarkStart w:id="17" w:name="_Toc438111041"/>
      <w:r w:rsidRPr="00506114">
        <w:rPr>
          <w:b w:val="0"/>
        </w:rPr>
        <w:t xml:space="preserve">Charakterystyczne parametry określające wielkość obiektu </w:t>
      </w:r>
      <w:r w:rsidR="00401CAE">
        <w:rPr>
          <w:b w:val="0"/>
        </w:rPr>
        <w:t>lub </w:t>
      </w:r>
      <w:r w:rsidRPr="00506114">
        <w:rPr>
          <w:b w:val="0"/>
        </w:rPr>
        <w:t>zakres robót budowlanych;</w:t>
      </w:r>
      <w:bookmarkEnd w:id="16"/>
      <w:bookmarkEnd w:id="17"/>
    </w:p>
    <w:p w:rsidR="00B71C95" w:rsidRDefault="00B71C95" w:rsidP="00B71C95">
      <w:pPr>
        <w:pStyle w:val="Bezodstpw"/>
      </w:pPr>
    </w:p>
    <w:tbl>
      <w:tblPr>
        <w:tblW w:w="98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5"/>
        <w:gridCol w:w="2166"/>
        <w:gridCol w:w="1366"/>
        <w:gridCol w:w="1196"/>
        <w:gridCol w:w="1109"/>
        <w:gridCol w:w="992"/>
        <w:gridCol w:w="992"/>
        <w:gridCol w:w="1304"/>
      </w:tblGrid>
      <w:tr w:rsidR="00D40096" w:rsidRPr="008B1B92" w:rsidTr="00AF7FC5">
        <w:tc>
          <w:tcPr>
            <w:tcW w:w="685" w:type="dxa"/>
            <w:tcBorders>
              <w:top w:val="single" w:sz="4" w:space="0" w:color="auto"/>
              <w:left w:val="single" w:sz="4" w:space="0" w:color="auto"/>
              <w:bottom w:val="single" w:sz="4" w:space="0" w:color="auto"/>
              <w:right w:val="single" w:sz="4" w:space="0" w:color="auto"/>
            </w:tcBorders>
            <w:shd w:val="clear" w:color="auto" w:fill="auto"/>
            <w:hideMark/>
          </w:tcPr>
          <w:p w:rsidR="00D40096" w:rsidRPr="008B1B92" w:rsidRDefault="00D40096" w:rsidP="008B1B92">
            <w:pPr>
              <w:spacing w:after="0" w:line="240" w:lineRule="auto"/>
              <w:jc w:val="center"/>
              <w:rPr>
                <w:rFonts w:ascii="Times New Roman" w:eastAsia="Calibri" w:hAnsi="Times New Roman"/>
                <w:sz w:val="24"/>
                <w:szCs w:val="24"/>
                <w:lang w:eastAsia="en-US"/>
              </w:rPr>
            </w:pPr>
            <w:r w:rsidRPr="008B1B92">
              <w:rPr>
                <w:rFonts w:ascii="Times New Roman" w:eastAsia="Calibri" w:hAnsi="Times New Roman"/>
                <w:sz w:val="24"/>
                <w:szCs w:val="24"/>
                <w:lang w:eastAsia="en-US"/>
              </w:rPr>
              <w:t>Lp.</w:t>
            </w:r>
          </w:p>
        </w:tc>
        <w:tc>
          <w:tcPr>
            <w:tcW w:w="2166" w:type="dxa"/>
            <w:tcBorders>
              <w:top w:val="single" w:sz="4" w:space="0" w:color="auto"/>
              <w:left w:val="single" w:sz="4" w:space="0" w:color="auto"/>
              <w:bottom w:val="single" w:sz="4" w:space="0" w:color="auto"/>
              <w:right w:val="single" w:sz="4" w:space="0" w:color="auto"/>
            </w:tcBorders>
            <w:shd w:val="clear" w:color="auto" w:fill="auto"/>
          </w:tcPr>
          <w:p w:rsidR="00D40096" w:rsidRPr="008B1B92" w:rsidRDefault="00D40096" w:rsidP="008B1B92">
            <w:pPr>
              <w:spacing w:after="0" w:line="240" w:lineRule="auto"/>
              <w:jc w:val="center"/>
              <w:rPr>
                <w:rFonts w:ascii="Times New Roman" w:eastAsia="Calibri" w:hAnsi="Times New Roman"/>
                <w:sz w:val="24"/>
                <w:szCs w:val="24"/>
                <w:lang w:eastAsia="en-US"/>
              </w:rPr>
            </w:pPr>
            <w:r w:rsidRPr="008B1B92">
              <w:rPr>
                <w:rFonts w:ascii="Times New Roman" w:eastAsia="Calibri" w:hAnsi="Times New Roman"/>
                <w:sz w:val="24"/>
                <w:szCs w:val="24"/>
                <w:lang w:eastAsia="en-US"/>
              </w:rPr>
              <w:t>Obiekt</w:t>
            </w:r>
          </w:p>
          <w:p w:rsidR="00D40096" w:rsidRPr="008B1B92" w:rsidRDefault="00D40096" w:rsidP="008B1B92">
            <w:pPr>
              <w:spacing w:after="0" w:line="240" w:lineRule="auto"/>
              <w:jc w:val="center"/>
              <w:rPr>
                <w:rFonts w:ascii="Times New Roman" w:eastAsia="Calibri" w:hAnsi="Times New Roman"/>
                <w:sz w:val="24"/>
                <w:szCs w:val="24"/>
                <w:lang w:eastAsia="en-US"/>
              </w:rPr>
            </w:pP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D40096" w:rsidRPr="008B1B92" w:rsidRDefault="00AF7FC5" w:rsidP="008B1B9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Moc systemu [</w:t>
            </w:r>
            <w:proofErr w:type="spellStart"/>
            <w:r>
              <w:rPr>
                <w:rFonts w:ascii="Times New Roman" w:eastAsia="Calibri" w:hAnsi="Times New Roman"/>
                <w:sz w:val="24"/>
                <w:szCs w:val="24"/>
                <w:lang w:eastAsia="en-US"/>
              </w:rPr>
              <w:t>kWp</w:t>
            </w:r>
            <w:proofErr w:type="spellEnd"/>
            <w:r>
              <w:rPr>
                <w:rFonts w:ascii="Times New Roman" w:eastAsia="Calibri" w:hAnsi="Times New Roman"/>
                <w:sz w:val="24"/>
                <w:szCs w:val="24"/>
                <w:lang w:eastAsia="en-US"/>
              </w:rPr>
              <w:t>]</w:t>
            </w:r>
          </w:p>
          <w:p w:rsidR="00D40096" w:rsidRPr="008B1B92" w:rsidRDefault="00D40096" w:rsidP="008B1B92">
            <w:pPr>
              <w:spacing w:after="0" w:line="240" w:lineRule="auto"/>
              <w:jc w:val="center"/>
              <w:rPr>
                <w:rFonts w:ascii="Times New Roman" w:eastAsia="Calibri" w:hAnsi="Times New Roman"/>
                <w:sz w:val="24"/>
                <w:szCs w:val="24"/>
                <w:lang w:eastAsia="en-US"/>
              </w:rPr>
            </w:pPr>
          </w:p>
        </w:tc>
        <w:tc>
          <w:tcPr>
            <w:tcW w:w="1196" w:type="dxa"/>
            <w:tcBorders>
              <w:top w:val="single" w:sz="4" w:space="0" w:color="auto"/>
              <w:left w:val="single" w:sz="4" w:space="0" w:color="auto"/>
              <w:bottom w:val="single" w:sz="4" w:space="0" w:color="auto"/>
              <w:right w:val="single" w:sz="4" w:space="0" w:color="auto"/>
            </w:tcBorders>
            <w:shd w:val="clear" w:color="auto" w:fill="auto"/>
            <w:hideMark/>
          </w:tcPr>
          <w:p w:rsidR="00D40096" w:rsidRPr="008B1B92" w:rsidRDefault="00AF7FC5" w:rsidP="008B1B9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Moc jednostkowa modułu PV [</w:t>
            </w:r>
            <w:proofErr w:type="spellStart"/>
            <w:r>
              <w:rPr>
                <w:rFonts w:ascii="Times New Roman" w:eastAsia="Calibri" w:hAnsi="Times New Roman"/>
                <w:sz w:val="24"/>
                <w:szCs w:val="24"/>
                <w:lang w:eastAsia="en-US"/>
              </w:rPr>
              <w:t>kWp</w:t>
            </w:r>
            <w:proofErr w:type="spellEnd"/>
            <w:r>
              <w:rPr>
                <w:rFonts w:ascii="Times New Roman" w:eastAsia="Calibri" w:hAnsi="Times New Roman"/>
                <w:sz w:val="24"/>
                <w:szCs w:val="24"/>
                <w:lang w:eastAsia="en-US"/>
              </w:rPr>
              <w:t>]</w:t>
            </w:r>
          </w:p>
        </w:tc>
        <w:tc>
          <w:tcPr>
            <w:tcW w:w="1109" w:type="dxa"/>
            <w:tcBorders>
              <w:top w:val="single" w:sz="4" w:space="0" w:color="auto"/>
              <w:left w:val="single" w:sz="4" w:space="0" w:color="auto"/>
              <w:bottom w:val="single" w:sz="4" w:space="0" w:color="auto"/>
              <w:right w:val="single" w:sz="4" w:space="0" w:color="auto"/>
            </w:tcBorders>
            <w:shd w:val="clear" w:color="auto" w:fill="auto"/>
            <w:hideMark/>
          </w:tcPr>
          <w:p w:rsidR="00AF7FC5" w:rsidRPr="008B1B92" w:rsidRDefault="00AF7FC5" w:rsidP="00AF7FC5">
            <w:pPr>
              <w:spacing w:after="0" w:line="240" w:lineRule="auto"/>
              <w:jc w:val="center"/>
              <w:rPr>
                <w:rFonts w:ascii="Times New Roman" w:eastAsia="Calibri" w:hAnsi="Times New Roman"/>
                <w:sz w:val="24"/>
                <w:szCs w:val="24"/>
                <w:lang w:eastAsia="en-US"/>
              </w:rPr>
            </w:pPr>
            <w:r w:rsidRPr="008B1B92">
              <w:rPr>
                <w:rFonts w:ascii="Times New Roman" w:eastAsia="Calibri" w:hAnsi="Times New Roman"/>
                <w:sz w:val="24"/>
                <w:szCs w:val="24"/>
                <w:lang w:eastAsia="en-US"/>
              </w:rPr>
              <w:t>Ilość</w:t>
            </w:r>
          </w:p>
          <w:p w:rsidR="00AF7FC5" w:rsidRPr="008B1B92" w:rsidRDefault="00AF7FC5" w:rsidP="00AF7FC5">
            <w:pPr>
              <w:spacing w:after="0" w:line="240" w:lineRule="auto"/>
              <w:jc w:val="center"/>
              <w:rPr>
                <w:rFonts w:ascii="Times New Roman" w:eastAsia="Calibri" w:hAnsi="Times New Roman"/>
                <w:sz w:val="24"/>
                <w:szCs w:val="24"/>
                <w:lang w:eastAsia="en-US"/>
              </w:rPr>
            </w:pPr>
            <w:r w:rsidRPr="008B1B92">
              <w:rPr>
                <w:rFonts w:ascii="Times New Roman" w:eastAsia="Calibri" w:hAnsi="Times New Roman"/>
                <w:sz w:val="24"/>
                <w:szCs w:val="24"/>
                <w:lang w:eastAsia="en-US"/>
              </w:rPr>
              <w:t>Paneli</w:t>
            </w:r>
          </w:p>
          <w:p w:rsidR="00D40096" w:rsidRPr="008B1B92" w:rsidRDefault="00AF7FC5" w:rsidP="00AF7FC5">
            <w:pPr>
              <w:spacing w:after="0" w:line="240" w:lineRule="auto"/>
              <w:jc w:val="center"/>
              <w:rPr>
                <w:rFonts w:ascii="Times New Roman" w:eastAsia="Calibri" w:hAnsi="Times New Roman"/>
                <w:sz w:val="24"/>
                <w:szCs w:val="24"/>
                <w:lang w:eastAsia="en-US"/>
              </w:rPr>
            </w:pPr>
            <w:r w:rsidRPr="008B1B92">
              <w:rPr>
                <w:rFonts w:ascii="Times New Roman" w:eastAsia="Calibri" w:hAnsi="Times New Roman"/>
                <w:sz w:val="24"/>
                <w:szCs w:val="24"/>
                <w:lang w:eastAsia="en-US"/>
              </w:rPr>
              <w:t>[szt.]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AF7FC5" w:rsidRPr="008B1B92" w:rsidRDefault="00AF7FC5" w:rsidP="00AF7FC5">
            <w:pPr>
              <w:spacing w:after="0" w:line="240" w:lineRule="auto"/>
              <w:jc w:val="center"/>
              <w:rPr>
                <w:rFonts w:ascii="Times New Roman" w:eastAsia="Calibri" w:hAnsi="Times New Roman"/>
                <w:sz w:val="24"/>
                <w:szCs w:val="24"/>
                <w:lang w:eastAsia="en-US"/>
              </w:rPr>
            </w:pPr>
            <w:r w:rsidRPr="008B1B92">
              <w:rPr>
                <w:rFonts w:ascii="Times New Roman" w:eastAsia="Calibri" w:hAnsi="Times New Roman"/>
                <w:sz w:val="24"/>
                <w:szCs w:val="24"/>
                <w:lang w:eastAsia="en-US"/>
              </w:rPr>
              <w:t>Pow.</w:t>
            </w:r>
          </w:p>
          <w:p w:rsidR="00AF7FC5" w:rsidRPr="008B1B92" w:rsidRDefault="00AF7FC5" w:rsidP="00AF7FC5">
            <w:pPr>
              <w:spacing w:after="0" w:line="240" w:lineRule="auto"/>
              <w:jc w:val="center"/>
              <w:rPr>
                <w:rFonts w:ascii="Times New Roman" w:eastAsia="Calibri" w:hAnsi="Times New Roman"/>
                <w:sz w:val="24"/>
                <w:szCs w:val="24"/>
                <w:lang w:eastAsia="en-US"/>
              </w:rPr>
            </w:pPr>
            <w:r w:rsidRPr="008B1B92">
              <w:rPr>
                <w:rFonts w:ascii="Times New Roman" w:eastAsia="Calibri" w:hAnsi="Times New Roman"/>
                <w:sz w:val="24"/>
                <w:szCs w:val="24"/>
                <w:lang w:eastAsia="en-US"/>
              </w:rPr>
              <w:t>Paneli</w:t>
            </w:r>
          </w:p>
          <w:p w:rsidR="00D40096" w:rsidRPr="008B1B92" w:rsidRDefault="00AF7FC5" w:rsidP="00AF7FC5">
            <w:pPr>
              <w:spacing w:after="0" w:line="240" w:lineRule="auto"/>
              <w:jc w:val="center"/>
              <w:rPr>
                <w:rFonts w:ascii="Times New Roman" w:eastAsia="Calibri" w:hAnsi="Times New Roman"/>
                <w:sz w:val="24"/>
                <w:szCs w:val="24"/>
                <w:lang w:eastAsia="en-US"/>
              </w:rPr>
            </w:pPr>
            <w:r w:rsidRPr="008B1B92">
              <w:rPr>
                <w:rFonts w:ascii="Times New Roman" w:eastAsia="Calibri" w:hAnsi="Times New Roman"/>
                <w:sz w:val="24"/>
                <w:szCs w:val="24"/>
                <w:lang w:eastAsia="en-US"/>
              </w:rPr>
              <w:t>[</w:t>
            </w:r>
            <w:proofErr w:type="spellStart"/>
            <w:r w:rsidRPr="008B1B92">
              <w:rPr>
                <w:rFonts w:ascii="Times New Roman" w:eastAsia="Calibri" w:hAnsi="Times New Roman"/>
                <w:sz w:val="24"/>
                <w:szCs w:val="24"/>
                <w:lang w:eastAsia="en-US"/>
              </w:rPr>
              <w:t>m²</w:t>
            </w:r>
            <w:proofErr w:type="spellEnd"/>
            <w:r w:rsidRPr="008B1B92">
              <w:rPr>
                <w:rFonts w:ascii="Times New Roman" w:eastAsia="Calibri" w:hAnsi="Times New Roman"/>
                <w:sz w:val="24"/>
                <w:szCs w:val="24"/>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40096" w:rsidRPr="008B1B92" w:rsidRDefault="00AF7FC5" w:rsidP="008B1B9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Współczynnik PR [%]</w:t>
            </w:r>
          </w:p>
        </w:tc>
        <w:tc>
          <w:tcPr>
            <w:tcW w:w="1304" w:type="dxa"/>
            <w:tcBorders>
              <w:top w:val="single" w:sz="4" w:space="0" w:color="auto"/>
              <w:left w:val="single" w:sz="4" w:space="0" w:color="auto"/>
              <w:bottom w:val="single" w:sz="4" w:space="0" w:color="auto"/>
              <w:right w:val="single" w:sz="4" w:space="0" w:color="auto"/>
            </w:tcBorders>
            <w:shd w:val="clear" w:color="auto" w:fill="auto"/>
            <w:hideMark/>
          </w:tcPr>
          <w:p w:rsidR="00D40096" w:rsidRPr="008B1B92" w:rsidRDefault="00AF7FC5" w:rsidP="008B1B9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Produkcja energii [</w:t>
            </w:r>
            <w:proofErr w:type="spellStart"/>
            <w:r>
              <w:rPr>
                <w:rFonts w:ascii="Times New Roman" w:eastAsia="Calibri" w:hAnsi="Times New Roman"/>
                <w:sz w:val="24"/>
                <w:szCs w:val="24"/>
                <w:lang w:eastAsia="en-US"/>
              </w:rPr>
              <w:t>kWh</w:t>
            </w:r>
            <w:proofErr w:type="spellEnd"/>
            <w:r>
              <w:rPr>
                <w:rFonts w:ascii="Times New Roman" w:eastAsia="Calibri" w:hAnsi="Times New Roman"/>
                <w:sz w:val="24"/>
                <w:szCs w:val="24"/>
                <w:lang w:eastAsia="en-US"/>
              </w:rPr>
              <w:t>/rok]</w:t>
            </w:r>
          </w:p>
        </w:tc>
      </w:tr>
      <w:tr w:rsidR="00AF7FC5" w:rsidRPr="008B1B92" w:rsidTr="00AF7FC5">
        <w:tc>
          <w:tcPr>
            <w:tcW w:w="685" w:type="dxa"/>
            <w:tcBorders>
              <w:top w:val="single" w:sz="4" w:space="0" w:color="auto"/>
              <w:left w:val="single" w:sz="4" w:space="0" w:color="auto"/>
              <w:bottom w:val="single" w:sz="4" w:space="0" w:color="auto"/>
              <w:right w:val="single" w:sz="4" w:space="0" w:color="auto"/>
            </w:tcBorders>
            <w:shd w:val="clear" w:color="auto" w:fill="auto"/>
          </w:tcPr>
          <w:p w:rsidR="00AF7FC5" w:rsidRPr="008B1B92" w:rsidRDefault="00AF7FC5" w:rsidP="008B1B9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2166" w:type="dxa"/>
            <w:tcBorders>
              <w:top w:val="single" w:sz="4" w:space="0" w:color="auto"/>
              <w:left w:val="single" w:sz="4" w:space="0" w:color="auto"/>
              <w:bottom w:val="single" w:sz="4" w:space="0" w:color="auto"/>
              <w:right w:val="single" w:sz="4" w:space="0" w:color="auto"/>
            </w:tcBorders>
            <w:shd w:val="clear" w:color="auto" w:fill="auto"/>
          </w:tcPr>
          <w:p w:rsidR="00AF7FC5" w:rsidRPr="008B1B92" w:rsidRDefault="00AF7FC5" w:rsidP="008B1B92">
            <w:pPr>
              <w:spacing w:after="0" w:line="240" w:lineRule="auto"/>
              <w:jc w:val="center"/>
              <w:rPr>
                <w:rFonts w:ascii="Times New Roman" w:eastAsia="Calibri" w:hAnsi="Times New Roman"/>
                <w:sz w:val="24"/>
                <w:szCs w:val="24"/>
                <w:lang w:eastAsia="en-US"/>
              </w:rPr>
            </w:pPr>
            <w:r w:rsidRPr="00C77361">
              <w:rPr>
                <w:b/>
                <w:bCs/>
                <w:i/>
                <w:spacing w:val="3"/>
                <w:sz w:val="26"/>
                <w:szCs w:val="26"/>
              </w:rPr>
              <w:t>ul. Mickiewicza 151</w:t>
            </w:r>
            <w:r>
              <w:rPr>
                <w:b/>
                <w:bCs/>
                <w:i/>
                <w:spacing w:val="3"/>
                <w:sz w:val="26"/>
                <w:szCs w:val="26"/>
              </w:rPr>
              <w:t xml:space="preserve">d, 153 </w:t>
            </w:r>
            <w:r w:rsidRPr="00C77361">
              <w:rPr>
                <w:b/>
                <w:bCs/>
                <w:i/>
                <w:spacing w:val="3"/>
                <w:sz w:val="26"/>
                <w:szCs w:val="26"/>
              </w:rPr>
              <w:t>i ul. Brzozowskiego 1, 2</w:t>
            </w: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AF7FC5" w:rsidRPr="008B1B92" w:rsidRDefault="00AF7FC5" w:rsidP="008B1B9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13,53</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AF7FC5" w:rsidRPr="008B1B92" w:rsidRDefault="00AF7FC5" w:rsidP="008B1B9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0,33</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AF7FC5" w:rsidRPr="008B1B92" w:rsidRDefault="00AF7FC5" w:rsidP="008B1B9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41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F7FC5" w:rsidRPr="008B1B92" w:rsidRDefault="00AF7FC5" w:rsidP="008B1B9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69,9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F7FC5" w:rsidRPr="008B1B92" w:rsidRDefault="00AF7FC5" w:rsidP="008B1B9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78,8</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AF7FC5" w:rsidRPr="008B1B92" w:rsidRDefault="00AF7FC5" w:rsidP="008B1B9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13 150</w:t>
            </w:r>
          </w:p>
        </w:tc>
      </w:tr>
    </w:tbl>
    <w:p w:rsidR="00D63056" w:rsidRDefault="00D63056" w:rsidP="00B71C95">
      <w:pPr>
        <w:pStyle w:val="Bezodstpw"/>
      </w:pPr>
    </w:p>
    <w:p w:rsidR="00D63056" w:rsidRDefault="00D63056" w:rsidP="00B71C95">
      <w:pPr>
        <w:pStyle w:val="Bezodstpw"/>
      </w:pPr>
    </w:p>
    <w:p w:rsidR="00AF7FC5" w:rsidRDefault="00637299" w:rsidP="00B71C95">
      <w:pPr>
        <w:pStyle w:val="Bezodstpw"/>
        <w:rPr>
          <w:noProof/>
        </w:rPr>
      </w:pPr>
      <w:r>
        <w:rPr>
          <w:noProof/>
        </w:rPr>
        <w:lastRenderedPageBreak/>
        <w:drawing>
          <wp:inline distT="0" distB="0" distL="0" distR="0">
            <wp:extent cx="4914265" cy="3274060"/>
            <wp:effectExtent l="19050" t="0" r="63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srcRect/>
                    <a:stretch>
                      <a:fillRect/>
                    </a:stretch>
                  </pic:blipFill>
                  <pic:spPr bwMode="auto">
                    <a:xfrm>
                      <a:off x="0" y="0"/>
                      <a:ext cx="4914265" cy="3274060"/>
                    </a:xfrm>
                    <a:prstGeom prst="rect">
                      <a:avLst/>
                    </a:prstGeom>
                    <a:noFill/>
                    <a:ln w="9525">
                      <a:noFill/>
                      <a:miter lim="800000"/>
                      <a:headEnd/>
                      <a:tailEnd/>
                    </a:ln>
                  </pic:spPr>
                </pic:pic>
              </a:graphicData>
            </a:graphic>
          </wp:inline>
        </w:drawing>
      </w:r>
    </w:p>
    <w:p w:rsidR="00D258A8" w:rsidRDefault="00D258A8" w:rsidP="00B71C95">
      <w:pPr>
        <w:pStyle w:val="Bezodstpw"/>
        <w:rPr>
          <w:noProof/>
        </w:rPr>
      </w:pPr>
    </w:p>
    <w:p w:rsidR="00D258A8" w:rsidRPr="00506114" w:rsidRDefault="00D258A8" w:rsidP="00B71C95">
      <w:pPr>
        <w:pStyle w:val="Bezodstpw"/>
      </w:pPr>
    </w:p>
    <w:p w:rsidR="00317343" w:rsidRPr="000D13F2" w:rsidRDefault="00317343" w:rsidP="00EB5963">
      <w:pPr>
        <w:pStyle w:val="Nagwek1"/>
      </w:pPr>
      <w:bookmarkStart w:id="18" w:name="_Toc438109587"/>
      <w:bookmarkStart w:id="19" w:name="_Toc438111042"/>
      <w:r w:rsidRPr="000D13F2">
        <w:t>Aktualne uwarunkowania wykonania przedmiotu zamówienia;</w:t>
      </w:r>
      <w:bookmarkEnd w:id="18"/>
      <w:bookmarkEnd w:id="19"/>
    </w:p>
    <w:p w:rsidR="00DB0336" w:rsidRPr="00364B51" w:rsidRDefault="00207C07" w:rsidP="00F819A4">
      <w:pPr>
        <w:jc w:val="both"/>
        <w:rPr>
          <w:rFonts w:ascii="Times New Roman" w:hAnsi="Times New Roman"/>
          <w:sz w:val="24"/>
          <w:szCs w:val="24"/>
        </w:rPr>
      </w:pPr>
      <w:r>
        <w:rPr>
          <w:rFonts w:ascii="Times New Roman" w:hAnsi="Times New Roman"/>
          <w:sz w:val="24"/>
          <w:szCs w:val="24"/>
        </w:rPr>
        <w:t xml:space="preserve">Obiekt </w:t>
      </w:r>
      <w:r w:rsidR="00B452C7">
        <w:rPr>
          <w:rFonts w:ascii="Times New Roman" w:hAnsi="Times New Roman"/>
          <w:sz w:val="24"/>
          <w:szCs w:val="24"/>
        </w:rPr>
        <w:t xml:space="preserve">trzykondygnacyjny </w:t>
      </w:r>
      <w:r>
        <w:rPr>
          <w:rFonts w:ascii="Times New Roman" w:hAnsi="Times New Roman"/>
          <w:sz w:val="24"/>
          <w:szCs w:val="24"/>
        </w:rPr>
        <w:t>o przeznaczeniu biurowym wraz z zapleczem socjalnym oraz noclegowym.</w:t>
      </w:r>
      <w:r w:rsidR="00364B51" w:rsidRPr="00364B51">
        <w:rPr>
          <w:rFonts w:ascii="Times New Roman" w:hAnsi="Times New Roman"/>
          <w:sz w:val="24"/>
          <w:szCs w:val="24"/>
        </w:rPr>
        <w:t xml:space="preserve"> </w:t>
      </w:r>
      <w:r>
        <w:rPr>
          <w:rFonts w:ascii="Times New Roman" w:hAnsi="Times New Roman"/>
          <w:sz w:val="24"/>
          <w:szCs w:val="24"/>
        </w:rPr>
        <w:t>P</w:t>
      </w:r>
      <w:r w:rsidR="00364B51" w:rsidRPr="00364B51">
        <w:rPr>
          <w:rFonts w:ascii="Times New Roman" w:hAnsi="Times New Roman"/>
          <w:sz w:val="24"/>
          <w:szCs w:val="24"/>
        </w:rPr>
        <w:t xml:space="preserve">rofil zużycia </w:t>
      </w:r>
      <w:r>
        <w:rPr>
          <w:rFonts w:ascii="Times New Roman" w:hAnsi="Times New Roman"/>
          <w:sz w:val="24"/>
          <w:szCs w:val="24"/>
        </w:rPr>
        <w:t>energii elektrycznej w dużej mierze odpowiada charakterystycznemu profilowi zużycia instytucji publicznych (zużycie głównie w godzinach 6 – 17). Dach wielopołaciowy. Połać przeznaczona pod instalację fotowoltaiczną skierowana na południe. Pokrycie dachu: dachówka ceramiczna typu karpiówka</w:t>
      </w:r>
      <w:r w:rsidR="00B452C7">
        <w:rPr>
          <w:rFonts w:ascii="Times New Roman" w:hAnsi="Times New Roman"/>
          <w:sz w:val="24"/>
          <w:szCs w:val="24"/>
        </w:rPr>
        <w:t>. W połaci wbudowane okna połaciowe.</w:t>
      </w:r>
    </w:p>
    <w:p w:rsidR="00DB0336" w:rsidRDefault="00DB0336" w:rsidP="00F819A4">
      <w:pPr>
        <w:jc w:val="both"/>
        <w:rPr>
          <w:rFonts w:ascii="Times New Roman" w:hAnsi="Times New Roman"/>
          <w:sz w:val="24"/>
          <w:szCs w:val="24"/>
          <w:highlight w:val="yellow"/>
        </w:rPr>
      </w:pPr>
    </w:p>
    <w:p w:rsidR="00317343" w:rsidRPr="000D13F2" w:rsidRDefault="00317343" w:rsidP="00EB5963">
      <w:pPr>
        <w:pStyle w:val="Nagwek1"/>
      </w:pPr>
      <w:bookmarkStart w:id="20" w:name="_Toc438109588"/>
      <w:bookmarkStart w:id="21" w:name="_Toc438111043"/>
      <w:r w:rsidRPr="000D13F2">
        <w:t>Ogólne właściwości funkcjonalno</w:t>
      </w:r>
      <w:r w:rsidR="00093C6F" w:rsidRPr="000D13F2">
        <w:t xml:space="preserve"> – </w:t>
      </w:r>
      <w:r w:rsidRPr="000D13F2">
        <w:t>użytkowe;</w:t>
      </w:r>
      <w:bookmarkEnd w:id="20"/>
      <w:bookmarkEnd w:id="21"/>
    </w:p>
    <w:p w:rsidR="00FC038F" w:rsidRPr="00506114" w:rsidRDefault="00401CAE" w:rsidP="00660641">
      <w:pPr>
        <w:jc w:val="both"/>
        <w:rPr>
          <w:rFonts w:ascii="Times New Roman" w:hAnsi="Times New Roman"/>
          <w:sz w:val="24"/>
          <w:szCs w:val="24"/>
        </w:rPr>
      </w:pPr>
      <w:r>
        <w:rPr>
          <w:rFonts w:ascii="Times New Roman" w:hAnsi="Times New Roman"/>
          <w:sz w:val="24"/>
          <w:szCs w:val="24"/>
        </w:rPr>
        <w:t>W </w:t>
      </w:r>
      <w:r w:rsidR="00257924" w:rsidRPr="00506114">
        <w:rPr>
          <w:rFonts w:ascii="Times New Roman" w:hAnsi="Times New Roman"/>
          <w:sz w:val="24"/>
          <w:szCs w:val="24"/>
        </w:rPr>
        <w:t xml:space="preserve">ramach przedmiotu inwestycji przewiduję się montaż instalacji fotowoltaicznej </w:t>
      </w:r>
      <w:r>
        <w:rPr>
          <w:rFonts w:ascii="Times New Roman" w:hAnsi="Times New Roman"/>
          <w:sz w:val="24"/>
          <w:szCs w:val="24"/>
        </w:rPr>
        <w:t>na </w:t>
      </w:r>
      <w:r w:rsidR="00257924" w:rsidRPr="00506114">
        <w:rPr>
          <w:rFonts w:ascii="Times New Roman" w:hAnsi="Times New Roman"/>
          <w:sz w:val="24"/>
          <w:szCs w:val="24"/>
        </w:rPr>
        <w:t>powierzchni dachowej analizowan</w:t>
      </w:r>
      <w:r w:rsidR="00B452C7">
        <w:rPr>
          <w:rFonts w:ascii="Times New Roman" w:hAnsi="Times New Roman"/>
          <w:sz w:val="24"/>
          <w:szCs w:val="24"/>
        </w:rPr>
        <w:t>ego</w:t>
      </w:r>
      <w:r w:rsidR="00257924" w:rsidRPr="00506114">
        <w:rPr>
          <w:rFonts w:ascii="Times New Roman" w:hAnsi="Times New Roman"/>
          <w:sz w:val="24"/>
          <w:szCs w:val="24"/>
        </w:rPr>
        <w:t xml:space="preserve"> obiekt</w:t>
      </w:r>
      <w:r w:rsidR="00B452C7">
        <w:rPr>
          <w:rFonts w:ascii="Times New Roman" w:hAnsi="Times New Roman"/>
          <w:sz w:val="24"/>
          <w:szCs w:val="24"/>
        </w:rPr>
        <w:t>u</w:t>
      </w:r>
      <w:r w:rsidR="00257924" w:rsidRPr="00506114">
        <w:rPr>
          <w:rFonts w:ascii="Times New Roman" w:hAnsi="Times New Roman"/>
          <w:sz w:val="24"/>
          <w:szCs w:val="24"/>
        </w:rPr>
        <w:t>. Moc wytwórcza jednost</w:t>
      </w:r>
      <w:r w:rsidR="00B452C7">
        <w:rPr>
          <w:rFonts w:ascii="Times New Roman" w:hAnsi="Times New Roman"/>
          <w:sz w:val="24"/>
          <w:szCs w:val="24"/>
        </w:rPr>
        <w:t>ki</w:t>
      </w:r>
      <w:r w:rsidR="00257924" w:rsidRPr="00506114">
        <w:rPr>
          <w:rFonts w:ascii="Times New Roman" w:hAnsi="Times New Roman"/>
          <w:sz w:val="24"/>
          <w:szCs w:val="24"/>
        </w:rPr>
        <w:t xml:space="preserve"> wytwarzania energii elektrycznej przy wykorzystaniu energii promieniowania słonecznego dla obiekt</w:t>
      </w:r>
      <w:r w:rsidR="00B452C7">
        <w:rPr>
          <w:rFonts w:ascii="Times New Roman" w:hAnsi="Times New Roman"/>
          <w:sz w:val="24"/>
          <w:szCs w:val="24"/>
        </w:rPr>
        <w:t>u</w:t>
      </w:r>
      <w:r w:rsidR="00257924" w:rsidRPr="00506114">
        <w:rPr>
          <w:rFonts w:ascii="Times New Roman" w:hAnsi="Times New Roman"/>
          <w:sz w:val="24"/>
          <w:szCs w:val="24"/>
        </w:rPr>
        <w:t xml:space="preserve"> </w:t>
      </w:r>
      <w:r w:rsidR="00B452C7">
        <w:rPr>
          <w:rFonts w:ascii="Times New Roman" w:hAnsi="Times New Roman"/>
          <w:sz w:val="24"/>
          <w:szCs w:val="24"/>
        </w:rPr>
        <w:t xml:space="preserve">wynosi 13,5 </w:t>
      </w:r>
      <w:proofErr w:type="spellStart"/>
      <w:r w:rsidR="00B452C7">
        <w:rPr>
          <w:rFonts w:ascii="Times New Roman" w:hAnsi="Times New Roman"/>
          <w:sz w:val="24"/>
          <w:szCs w:val="24"/>
        </w:rPr>
        <w:t>kWp</w:t>
      </w:r>
      <w:proofErr w:type="spellEnd"/>
      <w:r w:rsidR="00B452C7">
        <w:rPr>
          <w:rFonts w:ascii="Times New Roman" w:hAnsi="Times New Roman"/>
          <w:sz w:val="24"/>
          <w:szCs w:val="24"/>
        </w:rPr>
        <w:t>.</w:t>
      </w:r>
      <w:r w:rsidR="00660641" w:rsidRPr="00506114">
        <w:rPr>
          <w:rFonts w:ascii="Times New Roman" w:hAnsi="Times New Roman"/>
          <w:sz w:val="24"/>
          <w:szCs w:val="24"/>
        </w:rPr>
        <w:t xml:space="preserve"> </w:t>
      </w:r>
    </w:p>
    <w:p w:rsidR="00257924" w:rsidRPr="00506114" w:rsidRDefault="00257924" w:rsidP="00660641">
      <w:pPr>
        <w:jc w:val="both"/>
        <w:rPr>
          <w:rFonts w:ascii="Times New Roman" w:hAnsi="Times New Roman"/>
          <w:sz w:val="24"/>
          <w:szCs w:val="24"/>
        </w:rPr>
      </w:pPr>
      <w:r w:rsidRPr="00506114">
        <w:rPr>
          <w:rFonts w:ascii="Times New Roman" w:hAnsi="Times New Roman"/>
          <w:sz w:val="24"/>
          <w:szCs w:val="24"/>
        </w:rPr>
        <w:t xml:space="preserve">Ogólny opis przedmiotu zamówienia. Wykonanie przedmiotu inwestycji należy poprzedzić niezbędnymi obliczeniami </w:t>
      </w:r>
      <w:r w:rsidR="00401CAE">
        <w:rPr>
          <w:rFonts w:ascii="Times New Roman" w:hAnsi="Times New Roman"/>
          <w:sz w:val="24"/>
          <w:szCs w:val="24"/>
        </w:rPr>
        <w:t>i </w:t>
      </w:r>
      <w:r w:rsidRPr="00506114">
        <w:rPr>
          <w:rFonts w:ascii="Times New Roman" w:hAnsi="Times New Roman"/>
          <w:sz w:val="24"/>
          <w:szCs w:val="24"/>
        </w:rPr>
        <w:t xml:space="preserve">ekspertyzami. Przewiduje się montaż </w:t>
      </w:r>
      <w:r w:rsidR="00D40096">
        <w:rPr>
          <w:rFonts w:ascii="Times New Roman" w:hAnsi="Times New Roman"/>
          <w:sz w:val="24"/>
          <w:szCs w:val="24"/>
        </w:rPr>
        <w:t>sieciowego</w:t>
      </w:r>
      <w:r w:rsidRPr="00506114">
        <w:rPr>
          <w:rFonts w:ascii="Times New Roman" w:hAnsi="Times New Roman"/>
          <w:sz w:val="24"/>
          <w:szCs w:val="24"/>
        </w:rPr>
        <w:t xml:space="preserve"> systemu fotowoltaicznego we wskazanych budynkach. </w:t>
      </w:r>
      <w:r w:rsidR="00401CAE">
        <w:rPr>
          <w:rFonts w:ascii="Times New Roman" w:hAnsi="Times New Roman"/>
          <w:sz w:val="24"/>
          <w:szCs w:val="24"/>
        </w:rPr>
        <w:t>W </w:t>
      </w:r>
      <w:r w:rsidRPr="00506114">
        <w:rPr>
          <w:rFonts w:ascii="Times New Roman" w:hAnsi="Times New Roman"/>
          <w:sz w:val="24"/>
          <w:szCs w:val="24"/>
        </w:rPr>
        <w:t xml:space="preserve">związku </w:t>
      </w:r>
      <w:r w:rsidR="00401CAE">
        <w:rPr>
          <w:rFonts w:ascii="Times New Roman" w:hAnsi="Times New Roman"/>
          <w:sz w:val="24"/>
          <w:szCs w:val="24"/>
        </w:rPr>
        <w:t>z </w:t>
      </w:r>
      <w:r w:rsidRPr="00506114">
        <w:rPr>
          <w:rFonts w:ascii="Times New Roman" w:hAnsi="Times New Roman"/>
          <w:sz w:val="24"/>
          <w:szCs w:val="24"/>
        </w:rPr>
        <w:t xml:space="preserve">tym należy wykonać czynności mające </w:t>
      </w:r>
      <w:r w:rsidR="00401CAE">
        <w:rPr>
          <w:rFonts w:ascii="Times New Roman" w:hAnsi="Times New Roman"/>
          <w:sz w:val="24"/>
          <w:szCs w:val="24"/>
        </w:rPr>
        <w:t>na </w:t>
      </w:r>
      <w:r w:rsidRPr="00506114">
        <w:rPr>
          <w:rFonts w:ascii="Times New Roman" w:hAnsi="Times New Roman"/>
          <w:sz w:val="24"/>
          <w:szCs w:val="24"/>
        </w:rPr>
        <w:t xml:space="preserve">celu podłączenie systemu instalacji fotowoltaicznej </w:t>
      </w:r>
      <w:r w:rsidR="00401CAE">
        <w:rPr>
          <w:rFonts w:ascii="Times New Roman" w:hAnsi="Times New Roman"/>
          <w:sz w:val="24"/>
          <w:szCs w:val="24"/>
        </w:rPr>
        <w:t>do </w:t>
      </w:r>
      <w:r w:rsidRPr="00506114">
        <w:rPr>
          <w:rFonts w:ascii="Times New Roman" w:hAnsi="Times New Roman"/>
          <w:sz w:val="24"/>
          <w:szCs w:val="24"/>
        </w:rPr>
        <w:t xml:space="preserve">zasilania funkcjonujących </w:t>
      </w:r>
      <w:r w:rsidR="00D40096">
        <w:rPr>
          <w:rFonts w:ascii="Times New Roman" w:hAnsi="Times New Roman"/>
          <w:sz w:val="24"/>
          <w:szCs w:val="24"/>
        </w:rPr>
        <w:t>odbiorników</w:t>
      </w:r>
      <w:r w:rsidRPr="00506114">
        <w:rPr>
          <w:rFonts w:ascii="Times New Roman" w:hAnsi="Times New Roman"/>
          <w:sz w:val="24"/>
          <w:szCs w:val="24"/>
        </w:rPr>
        <w:t xml:space="preserve"> </w:t>
      </w:r>
      <w:r w:rsidR="00401CAE">
        <w:rPr>
          <w:rFonts w:ascii="Times New Roman" w:hAnsi="Times New Roman"/>
          <w:sz w:val="24"/>
          <w:szCs w:val="24"/>
        </w:rPr>
        <w:t>oraz na </w:t>
      </w:r>
      <w:r w:rsidRPr="00506114">
        <w:rPr>
          <w:rFonts w:ascii="Times New Roman" w:hAnsi="Times New Roman"/>
          <w:sz w:val="24"/>
          <w:szCs w:val="24"/>
        </w:rPr>
        <w:t xml:space="preserve">bieżące zaopatrzenie </w:t>
      </w:r>
      <w:r w:rsidR="00401CAE">
        <w:rPr>
          <w:rFonts w:ascii="Times New Roman" w:hAnsi="Times New Roman"/>
          <w:sz w:val="24"/>
          <w:szCs w:val="24"/>
        </w:rPr>
        <w:t>w </w:t>
      </w:r>
      <w:r w:rsidRPr="00506114">
        <w:rPr>
          <w:rFonts w:ascii="Times New Roman" w:hAnsi="Times New Roman"/>
          <w:sz w:val="24"/>
          <w:szCs w:val="24"/>
        </w:rPr>
        <w:t>ene</w:t>
      </w:r>
      <w:r w:rsidR="00D40096">
        <w:rPr>
          <w:rFonts w:ascii="Times New Roman" w:hAnsi="Times New Roman"/>
          <w:sz w:val="24"/>
          <w:szCs w:val="24"/>
        </w:rPr>
        <w:t xml:space="preserve">rgię elektryczną obiektów. </w:t>
      </w:r>
      <w:r w:rsidRPr="00506114">
        <w:rPr>
          <w:rFonts w:ascii="Times New Roman" w:hAnsi="Times New Roman"/>
          <w:sz w:val="24"/>
          <w:szCs w:val="24"/>
        </w:rPr>
        <w:t xml:space="preserve">Dlatego też, należy dokonać montażu inwertera sieciowego, służącego </w:t>
      </w:r>
      <w:r w:rsidR="00401CAE">
        <w:rPr>
          <w:rFonts w:ascii="Times New Roman" w:hAnsi="Times New Roman"/>
          <w:sz w:val="24"/>
          <w:szCs w:val="24"/>
        </w:rPr>
        <w:t>do </w:t>
      </w:r>
      <w:r w:rsidRPr="00506114">
        <w:rPr>
          <w:rFonts w:ascii="Times New Roman" w:hAnsi="Times New Roman"/>
          <w:sz w:val="24"/>
          <w:szCs w:val="24"/>
        </w:rPr>
        <w:t xml:space="preserve">konwersji prądu stałego </w:t>
      </w:r>
      <w:r w:rsidR="00401CAE">
        <w:rPr>
          <w:rFonts w:ascii="Times New Roman" w:hAnsi="Times New Roman"/>
          <w:sz w:val="24"/>
          <w:szCs w:val="24"/>
        </w:rPr>
        <w:t>na </w:t>
      </w:r>
      <w:r w:rsidRPr="00506114">
        <w:rPr>
          <w:rFonts w:ascii="Times New Roman" w:hAnsi="Times New Roman"/>
          <w:sz w:val="24"/>
          <w:szCs w:val="24"/>
        </w:rPr>
        <w:t xml:space="preserve">prąd przemienny. Dodatkowo, należy przewidzieć montaż licznika energii elektrycznej wytwarzanej </w:t>
      </w:r>
      <w:r w:rsidR="00401CAE">
        <w:rPr>
          <w:rFonts w:ascii="Times New Roman" w:hAnsi="Times New Roman"/>
          <w:sz w:val="24"/>
          <w:szCs w:val="24"/>
        </w:rPr>
        <w:t>z </w:t>
      </w:r>
      <w:r w:rsidRPr="00506114">
        <w:rPr>
          <w:rFonts w:ascii="Times New Roman" w:hAnsi="Times New Roman"/>
          <w:sz w:val="24"/>
          <w:szCs w:val="24"/>
        </w:rPr>
        <w:t xml:space="preserve">odnawialnych źródeł energii </w:t>
      </w:r>
      <w:r w:rsidR="00401CAE">
        <w:rPr>
          <w:rFonts w:ascii="Times New Roman" w:hAnsi="Times New Roman"/>
          <w:sz w:val="24"/>
          <w:szCs w:val="24"/>
        </w:rPr>
        <w:t>w </w:t>
      </w:r>
      <w:r w:rsidRPr="00506114">
        <w:rPr>
          <w:rFonts w:ascii="Times New Roman" w:hAnsi="Times New Roman"/>
          <w:sz w:val="24"/>
          <w:szCs w:val="24"/>
        </w:rPr>
        <w:t xml:space="preserve">celu umożliwienia monitorowania energii powstałej </w:t>
      </w:r>
      <w:r w:rsidR="00401CAE">
        <w:rPr>
          <w:rFonts w:ascii="Times New Roman" w:hAnsi="Times New Roman"/>
          <w:sz w:val="24"/>
          <w:szCs w:val="24"/>
        </w:rPr>
        <w:t>w </w:t>
      </w:r>
      <w:r w:rsidRPr="00506114">
        <w:rPr>
          <w:rFonts w:ascii="Times New Roman" w:hAnsi="Times New Roman"/>
          <w:sz w:val="24"/>
          <w:szCs w:val="24"/>
        </w:rPr>
        <w:t>OZE</w:t>
      </w:r>
      <w:r w:rsidR="00FC038F" w:rsidRPr="00506114">
        <w:rPr>
          <w:rFonts w:ascii="Times New Roman" w:hAnsi="Times New Roman"/>
          <w:sz w:val="24"/>
          <w:szCs w:val="24"/>
        </w:rPr>
        <w:t xml:space="preserve">, jak również zgodnego </w:t>
      </w:r>
      <w:r w:rsidR="00401CAE">
        <w:rPr>
          <w:rFonts w:ascii="Times New Roman" w:hAnsi="Times New Roman"/>
          <w:sz w:val="24"/>
          <w:szCs w:val="24"/>
        </w:rPr>
        <w:t>z </w:t>
      </w:r>
      <w:r w:rsidR="00FC038F" w:rsidRPr="00506114">
        <w:rPr>
          <w:rFonts w:ascii="Times New Roman" w:hAnsi="Times New Roman"/>
          <w:sz w:val="24"/>
          <w:szCs w:val="24"/>
        </w:rPr>
        <w:t xml:space="preserve">prawem korzystania </w:t>
      </w:r>
      <w:r w:rsidR="00401CAE">
        <w:rPr>
          <w:rFonts w:ascii="Times New Roman" w:hAnsi="Times New Roman"/>
          <w:sz w:val="24"/>
          <w:szCs w:val="24"/>
        </w:rPr>
        <w:t>z </w:t>
      </w:r>
      <w:r w:rsidR="00FC038F" w:rsidRPr="00506114">
        <w:rPr>
          <w:rFonts w:ascii="Times New Roman" w:hAnsi="Times New Roman"/>
          <w:sz w:val="24"/>
          <w:szCs w:val="24"/>
        </w:rPr>
        <w:t xml:space="preserve">energii elektrycznej odnawialnej </w:t>
      </w:r>
      <w:r w:rsidR="00401CAE">
        <w:rPr>
          <w:rFonts w:ascii="Times New Roman" w:hAnsi="Times New Roman"/>
          <w:sz w:val="24"/>
          <w:szCs w:val="24"/>
        </w:rPr>
        <w:t>na </w:t>
      </w:r>
      <w:r w:rsidR="00FC038F" w:rsidRPr="00506114">
        <w:rPr>
          <w:rFonts w:ascii="Times New Roman" w:hAnsi="Times New Roman"/>
          <w:sz w:val="24"/>
          <w:szCs w:val="24"/>
        </w:rPr>
        <w:t>potrzeby własne</w:t>
      </w:r>
      <w:r w:rsidRPr="00506114">
        <w:rPr>
          <w:rFonts w:ascii="Times New Roman" w:hAnsi="Times New Roman"/>
          <w:sz w:val="24"/>
          <w:szCs w:val="24"/>
        </w:rPr>
        <w:t>.</w:t>
      </w:r>
    </w:p>
    <w:p w:rsidR="00317343" w:rsidRPr="000D13F2" w:rsidRDefault="00317343" w:rsidP="00EB5963">
      <w:pPr>
        <w:pStyle w:val="Nagwek1"/>
      </w:pPr>
      <w:bookmarkStart w:id="22" w:name="_Toc438109589"/>
      <w:bookmarkStart w:id="23" w:name="_Toc438111044"/>
      <w:r w:rsidRPr="000D13F2">
        <w:lastRenderedPageBreak/>
        <w:t>Szczegółowe właściwości funkcjonalno</w:t>
      </w:r>
      <w:r w:rsidR="00093C6F" w:rsidRPr="000D13F2">
        <w:t xml:space="preserve"> – </w:t>
      </w:r>
      <w:r w:rsidRPr="000D13F2">
        <w:t>użytkowe wyrażone we wskaźnikach powierzchniowo</w:t>
      </w:r>
      <w:r w:rsidR="00093C6F" w:rsidRPr="000D13F2">
        <w:t xml:space="preserve"> – </w:t>
      </w:r>
      <w:r w:rsidRPr="000D13F2">
        <w:t xml:space="preserve">kubaturowych ustalone zgodnie </w:t>
      </w:r>
      <w:r w:rsidR="00401CAE" w:rsidRPr="000D13F2">
        <w:t>z </w:t>
      </w:r>
      <w:r w:rsidRPr="000D13F2">
        <w:t>Polską Normą PN</w:t>
      </w:r>
      <w:r w:rsidR="00093C6F" w:rsidRPr="000D13F2">
        <w:t xml:space="preserve"> – </w:t>
      </w:r>
      <w:r w:rsidRPr="000D13F2">
        <w:t xml:space="preserve">ISO 9836:1997 "Właściwości użytkowe </w:t>
      </w:r>
      <w:r w:rsidR="00401CAE" w:rsidRPr="000D13F2">
        <w:t>w </w:t>
      </w:r>
      <w:r w:rsidRPr="000D13F2">
        <w:t>budownictwie. Określe</w:t>
      </w:r>
      <w:r w:rsidR="00F9306C" w:rsidRPr="000D13F2">
        <w:t xml:space="preserve">nie wskaźników powierzchniowych </w:t>
      </w:r>
      <w:r w:rsidR="00401CAE" w:rsidRPr="000D13F2">
        <w:t>i </w:t>
      </w:r>
      <w:r w:rsidR="00313887">
        <w:t xml:space="preserve">kubaturowych", </w:t>
      </w:r>
      <w:r w:rsidRPr="000D13F2">
        <w:t xml:space="preserve">jeśli wymaga tego specyfika obiektu budowlanego, </w:t>
      </w:r>
      <w:r w:rsidR="00401CAE" w:rsidRPr="000D13F2">
        <w:t>w </w:t>
      </w:r>
      <w:r w:rsidRPr="000D13F2">
        <w:t>szczególności:</w:t>
      </w:r>
      <w:bookmarkEnd w:id="22"/>
      <w:bookmarkEnd w:id="23"/>
    </w:p>
    <w:p w:rsidR="00364B51" w:rsidRPr="00B452C7" w:rsidRDefault="00364B51" w:rsidP="00364B51">
      <w:pPr>
        <w:rPr>
          <w:highlight w:val="yellow"/>
        </w:rPr>
      </w:pPr>
    </w:p>
    <w:p w:rsidR="00313887" w:rsidRDefault="005B646B" w:rsidP="00A74533">
      <w:pPr>
        <w:pStyle w:val="Bezodstpw"/>
        <w:jc w:val="both"/>
        <w:rPr>
          <w:rFonts w:ascii="Times New Roman" w:hAnsi="Times New Roman"/>
          <w:sz w:val="24"/>
          <w:szCs w:val="24"/>
        </w:rPr>
      </w:pPr>
      <w:r w:rsidRPr="00637299">
        <w:rPr>
          <w:rFonts w:ascii="Times New Roman" w:hAnsi="Times New Roman"/>
          <w:sz w:val="24"/>
          <w:szCs w:val="24"/>
        </w:rPr>
        <w:t>Adres</w:t>
      </w:r>
      <w:r w:rsidR="00B452C7" w:rsidRPr="00637299">
        <w:rPr>
          <w:rFonts w:ascii="Times New Roman" w:hAnsi="Times New Roman"/>
          <w:sz w:val="24"/>
          <w:szCs w:val="24"/>
        </w:rPr>
        <w:t>:</w:t>
      </w:r>
      <w:r w:rsidR="00F9306C" w:rsidRPr="00637299">
        <w:rPr>
          <w:rFonts w:ascii="Times New Roman" w:hAnsi="Times New Roman"/>
          <w:sz w:val="24"/>
          <w:szCs w:val="24"/>
        </w:rPr>
        <w:t xml:space="preserve"> </w:t>
      </w:r>
      <w:r w:rsidR="0023460A" w:rsidRPr="00637299">
        <w:rPr>
          <w:rFonts w:ascii="Times New Roman" w:hAnsi="Times New Roman"/>
          <w:sz w:val="24"/>
          <w:szCs w:val="24"/>
        </w:rPr>
        <w:t xml:space="preserve">Prokuratura </w:t>
      </w:r>
      <w:r w:rsidR="009C042C">
        <w:rPr>
          <w:rFonts w:ascii="Times New Roman" w:hAnsi="Times New Roman"/>
          <w:sz w:val="24"/>
          <w:szCs w:val="24"/>
        </w:rPr>
        <w:t>Regionalna</w:t>
      </w:r>
      <w:r w:rsidR="009C042C" w:rsidRPr="00637299">
        <w:rPr>
          <w:rFonts w:ascii="Times New Roman" w:hAnsi="Times New Roman"/>
          <w:sz w:val="24"/>
          <w:szCs w:val="24"/>
        </w:rPr>
        <w:t xml:space="preserve"> </w:t>
      </w:r>
      <w:r w:rsidR="0023460A" w:rsidRPr="00637299">
        <w:rPr>
          <w:rFonts w:ascii="Times New Roman" w:hAnsi="Times New Roman"/>
          <w:sz w:val="24"/>
          <w:szCs w:val="24"/>
        </w:rPr>
        <w:t xml:space="preserve">w Szczecinie, </w:t>
      </w:r>
      <w:r w:rsidR="00F9306C" w:rsidRPr="00637299">
        <w:rPr>
          <w:rFonts w:ascii="Times New Roman" w:hAnsi="Times New Roman"/>
          <w:sz w:val="24"/>
          <w:szCs w:val="24"/>
        </w:rPr>
        <w:t>ul. Mickiewicza 151d, 153</w:t>
      </w:r>
      <w:r w:rsidR="00637299">
        <w:rPr>
          <w:rFonts w:ascii="Times New Roman" w:hAnsi="Times New Roman"/>
          <w:sz w:val="24"/>
          <w:szCs w:val="24"/>
        </w:rPr>
        <w:t xml:space="preserve"> i </w:t>
      </w:r>
      <w:r w:rsidR="00F9306C" w:rsidRPr="00637299">
        <w:rPr>
          <w:rFonts w:ascii="Times New Roman" w:hAnsi="Times New Roman"/>
          <w:sz w:val="24"/>
          <w:szCs w:val="24"/>
        </w:rPr>
        <w:t>ul. Brzozowskiego 1</w:t>
      </w:r>
      <w:r w:rsidR="0023460A" w:rsidRPr="00637299">
        <w:rPr>
          <w:rFonts w:ascii="Times New Roman" w:hAnsi="Times New Roman"/>
          <w:sz w:val="24"/>
          <w:szCs w:val="24"/>
        </w:rPr>
        <w:t>,2.</w:t>
      </w:r>
      <w:r w:rsidRPr="00637299">
        <w:rPr>
          <w:rFonts w:ascii="Times New Roman" w:hAnsi="Times New Roman"/>
          <w:sz w:val="24"/>
          <w:szCs w:val="24"/>
        </w:rPr>
        <w:t xml:space="preserve"> </w:t>
      </w:r>
    </w:p>
    <w:p w:rsidR="00B452C7" w:rsidRDefault="005B646B" w:rsidP="00A74533">
      <w:pPr>
        <w:pStyle w:val="Bezodstpw"/>
        <w:jc w:val="both"/>
        <w:rPr>
          <w:rFonts w:ascii="Times New Roman" w:hAnsi="Times New Roman"/>
          <w:sz w:val="24"/>
          <w:szCs w:val="24"/>
          <w:highlight w:val="yellow"/>
        </w:rPr>
      </w:pPr>
      <w:r w:rsidRPr="00637299">
        <w:rPr>
          <w:rFonts w:ascii="Times New Roman" w:hAnsi="Times New Roman"/>
          <w:sz w:val="24"/>
          <w:szCs w:val="24"/>
        </w:rPr>
        <w:t>Charakterysty</w:t>
      </w:r>
      <w:r w:rsidR="00637299" w:rsidRPr="00637299">
        <w:rPr>
          <w:rFonts w:ascii="Times New Roman" w:hAnsi="Times New Roman"/>
          <w:sz w:val="24"/>
          <w:szCs w:val="24"/>
        </w:rPr>
        <w:t xml:space="preserve">ka: </w:t>
      </w:r>
      <w:r w:rsidRPr="00637299">
        <w:rPr>
          <w:rFonts w:ascii="Times New Roman" w:hAnsi="Times New Roman"/>
          <w:sz w:val="24"/>
          <w:szCs w:val="24"/>
        </w:rPr>
        <w:t xml:space="preserve">Obiekt mieści się w obrębie działki nr </w:t>
      </w:r>
      <w:r w:rsidR="0023460A" w:rsidRPr="00637299">
        <w:rPr>
          <w:rFonts w:ascii="Times New Roman" w:hAnsi="Times New Roman"/>
          <w:sz w:val="24"/>
          <w:szCs w:val="24"/>
        </w:rPr>
        <w:t xml:space="preserve">5/2 o powierzchni 1660 </w:t>
      </w:r>
      <w:proofErr w:type="spellStart"/>
      <w:r w:rsidR="0023460A" w:rsidRPr="00637299">
        <w:rPr>
          <w:rFonts w:ascii="Times New Roman" w:hAnsi="Times New Roman"/>
          <w:sz w:val="24"/>
          <w:szCs w:val="24"/>
        </w:rPr>
        <w:t>m²</w:t>
      </w:r>
      <w:proofErr w:type="spellEnd"/>
      <w:r w:rsidR="0023460A" w:rsidRPr="00637299">
        <w:rPr>
          <w:rFonts w:ascii="Times New Roman" w:hAnsi="Times New Roman"/>
          <w:sz w:val="24"/>
          <w:szCs w:val="24"/>
        </w:rPr>
        <w:t>, obręb ewidencyjny 66 – Pogodno</w:t>
      </w:r>
      <w:r w:rsidRPr="00637299">
        <w:rPr>
          <w:rFonts w:ascii="Times New Roman" w:hAnsi="Times New Roman"/>
          <w:sz w:val="24"/>
          <w:szCs w:val="24"/>
        </w:rPr>
        <w:t>. Budynek wybudowany w okresie międzywojennym</w:t>
      </w:r>
      <w:r w:rsidRPr="00A74533">
        <w:rPr>
          <w:rFonts w:ascii="Times New Roman" w:hAnsi="Times New Roman"/>
          <w:sz w:val="24"/>
          <w:szCs w:val="24"/>
        </w:rPr>
        <w:t xml:space="preserve">, rozbudowany w </w:t>
      </w:r>
      <w:r w:rsidR="00DE5ED0" w:rsidRPr="009834AC">
        <w:rPr>
          <w:rFonts w:ascii="Times New Roman" w:hAnsi="Times New Roman"/>
          <w:color w:val="000000" w:themeColor="text1"/>
          <w:sz w:val="24"/>
          <w:szCs w:val="24"/>
        </w:rPr>
        <w:t>latach</w:t>
      </w:r>
      <w:r w:rsidR="00DE5ED0">
        <w:rPr>
          <w:rFonts w:ascii="Times New Roman" w:hAnsi="Times New Roman"/>
          <w:color w:val="FF0000"/>
          <w:sz w:val="24"/>
          <w:szCs w:val="24"/>
        </w:rPr>
        <w:t xml:space="preserve"> </w:t>
      </w:r>
      <w:r w:rsidR="00A74533" w:rsidRPr="00A74533">
        <w:rPr>
          <w:rFonts w:ascii="Times New Roman" w:hAnsi="Times New Roman"/>
          <w:sz w:val="24"/>
          <w:szCs w:val="24"/>
        </w:rPr>
        <w:t>2</w:t>
      </w:r>
      <w:r w:rsidR="00A74533">
        <w:rPr>
          <w:rFonts w:ascii="Times New Roman" w:hAnsi="Times New Roman"/>
          <w:sz w:val="24"/>
          <w:szCs w:val="24"/>
        </w:rPr>
        <w:t>006 r</w:t>
      </w:r>
      <w:r w:rsidRPr="00A74533">
        <w:rPr>
          <w:rFonts w:ascii="Times New Roman" w:hAnsi="Times New Roman"/>
          <w:sz w:val="24"/>
          <w:szCs w:val="24"/>
        </w:rPr>
        <w:t>.</w:t>
      </w:r>
      <w:r w:rsidR="00DE5ED0">
        <w:rPr>
          <w:rFonts w:ascii="Times New Roman" w:hAnsi="Times New Roman"/>
          <w:sz w:val="24"/>
          <w:szCs w:val="24"/>
        </w:rPr>
        <w:t xml:space="preserve"> </w:t>
      </w:r>
      <w:r w:rsidR="00DE5ED0" w:rsidRPr="009834AC">
        <w:rPr>
          <w:rFonts w:ascii="Times New Roman" w:hAnsi="Times New Roman"/>
          <w:color w:val="000000" w:themeColor="text1"/>
          <w:sz w:val="24"/>
          <w:szCs w:val="24"/>
        </w:rPr>
        <w:t>– 2009 r.</w:t>
      </w:r>
      <w:r w:rsidR="00DE5ED0">
        <w:rPr>
          <w:rFonts w:ascii="Times New Roman" w:hAnsi="Times New Roman"/>
          <w:color w:val="FF0000"/>
          <w:sz w:val="24"/>
          <w:szCs w:val="24"/>
        </w:rPr>
        <w:t xml:space="preserve"> </w:t>
      </w:r>
      <w:r w:rsidRPr="00637299">
        <w:rPr>
          <w:rFonts w:ascii="Times New Roman" w:hAnsi="Times New Roman"/>
          <w:sz w:val="24"/>
          <w:szCs w:val="24"/>
        </w:rPr>
        <w:t>Obiekt przeznaczony jest</w:t>
      </w:r>
      <w:r w:rsidR="009B1641" w:rsidRPr="00637299">
        <w:rPr>
          <w:rFonts w:ascii="Times New Roman" w:hAnsi="Times New Roman"/>
          <w:sz w:val="24"/>
          <w:szCs w:val="24"/>
        </w:rPr>
        <w:t xml:space="preserve"> do</w:t>
      </w:r>
      <w:r w:rsidR="009B1641">
        <w:rPr>
          <w:rFonts w:ascii="Times New Roman" w:hAnsi="Times New Roman"/>
          <w:sz w:val="24"/>
          <w:szCs w:val="24"/>
        </w:rPr>
        <w:t xml:space="preserve"> celów biurowych wraz z zapleczem socjalnym oraz noclegowym.</w:t>
      </w:r>
    </w:p>
    <w:p w:rsidR="005B646B" w:rsidRPr="005B646B" w:rsidRDefault="00B452C7" w:rsidP="00A74533">
      <w:pPr>
        <w:pStyle w:val="Bezodstpw"/>
        <w:jc w:val="both"/>
        <w:rPr>
          <w:rFonts w:ascii="Times New Roman" w:hAnsi="Times New Roman"/>
          <w:sz w:val="24"/>
          <w:szCs w:val="24"/>
        </w:rPr>
      </w:pPr>
      <w:r w:rsidRPr="00A74533">
        <w:rPr>
          <w:rFonts w:ascii="Times New Roman" w:hAnsi="Times New Roman"/>
          <w:sz w:val="24"/>
          <w:szCs w:val="24"/>
        </w:rPr>
        <w:t xml:space="preserve">Obiekt </w:t>
      </w:r>
      <w:r w:rsidR="00A74533" w:rsidRPr="00A74533">
        <w:rPr>
          <w:rFonts w:ascii="Times New Roman" w:hAnsi="Times New Roman"/>
          <w:sz w:val="24"/>
          <w:szCs w:val="24"/>
        </w:rPr>
        <w:t xml:space="preserve">dysponuje </w:t>
      </w:r>
      <w:r w:rsidRPr="00A74533">
        <w:rPr>
          <w:rFonts w:ascii="Times New Roman" w:hAnsi="Times New Roman"/>
          <w:sz w:val="24"/>
          <w:szCs w:val="24"/>
        </w:rPr>
        <w:t>pomieszczeniami biurowymi</w:t>
      </w:r>
      <w:r w:rsidR="005B646B" w:rsidRPr="00A74533">
        <w:rPr>
          <w:rFonts w:ascii="Times New Roman" w:hAnsi="Times New Roman"/>
          <w:sz w:val="24"/>
          <w:szCs w:val="24"/>
        </w:rPr>
        <w:t xml:space="preserve"> </w:t>
      </w:r>
      <w:r w:rsidR="00A74533" w:rsidRPr="00A74533">
        <w:rPr>
          <w:rFonts w:ascii="Times New Roman" w:hAnsi="Times New Roman"/>
          <w:sz w:val="24"/>
          <w:szCs w:val="24"/>
        </w:rPr>
        <w:t>o łączn</w:t>
      </w:r>
      <w:r w:rsidR="00313887">
        <w:rPr>
          <w:rFonts w:ascii="Times New Roman" w:hAnsi="Times New Roman"/>
          <w:sz w:val="24"/>
          <w:szCs w:val="24"/>
        </w:rPr>
        <w:t>ej powierzchni użytkowej 1685 m</w:t>
      </w:r>
      <w:r w:rsidR="00313887">
        <w:rPr>
          <w:rFonts w:ascii="Times New Roman" w:hAnsi="Times New Roman"/>
          <w:color w:val="FF0000"/>
          <w:sz w:val="24"/>
          <w:szCs w:val="24"/>
          <w:vertAlign w:val="superscript"/>
        </w:rPr>
        <w:t>2</w:t>
      </w:r>
      <w:r w:rsidR="00A74533" w:rsidRPr="00A74533">
        <w:rPr>
          <w:rFonts w:ascii="Times New Roman" w:hAnsi="Times New Roman"/>
          <w:sz w:val="24"/>
          <w:szCs w:val="24"/>
        </w:rPr>
        <w:t xml:space="preserve"> </w:t>
      </w:r>
      <w:r w:rsidR="005B646B" w:rsidRPr="00A74533">
        <w:rPr>
          <w:rFonts w:ascii="Times New Roman" w:hAnsi="Times New Roman"/>
          <w:sz w:val="24"/>
          <w:szCs w:val="24"/>
        </w:rPr>
        <w:t xml:space="preserve">usytuowanymi na </w:t>
      </w:r>
      <w:r w:rsidR="00A74533" w:rsidRPr="00A74533">
        <w:rPr>
          <w:rFonts w:ascii="Times New Roman" w:hAnsi="Times New Roman"/>
          <w:sz w:val="24"/>
          <w:szCs w:val="24"/>
        </w:rPr>
        <w:t>czterech</w:t>
      </w:r>
      <w:r w:rsidR="00A74533">
        <w:rPr>
          <w:rFonts w:ascii="Times New Roman" w:hAnsi="Times New Roman"/>
          <w:sz w:val="24"/>
          <w:szCs w:val="24"/>
        </w:rPr>
        <w:t xml:space="preserve"> </w:t>
      </w:r>
      <w:r w:rsidR="005B646B" w:rsidRPr="00A74533">
        <w:rPr>
          <w:rFonts w:ascii="Times New Roman" w:hAnsi="Times New Roman"/>
          <w:sz w:val="24"/>
          <w:szCs w:val="24"/>
        </w:rPr>
        <w:t xml:space="preserve">kondygnacjach budynku. W obiekcie </w:t>
      </w:r>
      <w:r w:rsidR="00A74533" w:rsidRPr="00A74533">
        <w:rPr>
          <w:rFonts w:ascii="Times New Roman" w:hAnsi="Times New Roman"/>
          <w:sz w:val="24"/>
          <w:szCs w:val="24"/>
        </w:rPr>
        <w:t xml:space="preserve">dodatkowo </w:t>
      </w:r>
      <w:r w:rsidR="005B646B" w:rsidRPr="00A74533">
        <w:rPr>
          <w:rFonts w:ascii="Times New Roman" w:hAnsi="Times New Roman"/>
          <w:sz w:val="24"/>
          <w:szCs w:val="24"/>
        </w:rPr>
        <w:t>znajduj</w:t>
      </w:r>
      <w:r w:rsidR="00A74533" w:rsidRPr="00A74533">
        <w:rPr>
          <w:rFonts w:ascii="Times New Roman" w:hAnsi="Times New Roman"/>
          <w:sz w:val="24"/>
          <w:szCs w:val="24"/>
        </w:rPr>
        <w:t>ą</w:t>
      </w:r>
      <w:r w:rsidR="005B646B" w:rsidRPr="00A74533">
        <w:rPr>
          <w:rFonts w:ascii="Times New Roman" w:hAnsi="Times New Roman"/>
          <w:sz w:val="24"/>
          <w:szCs w:val="24"/>
        </w:rPr>
        <w:t xml:space="preserve"> się </w:t>
      </w:r>
      <w:r w:rsidRPr="00A74533">
        <w:rPr>
          <w:rFonts w:ascii="Times New Roman" w:hAnsi="Times New Roman"/>
          <w:sz w:val="24"/>
          <w:szCs w:val="24"/>
        </w:rPr>
        <w:t>poko</w:t>
      </w:r>
      <w:r w:rsidR="00A74533" w:rsidRPr="00A74533">
        <w:rPr>
          <w:rFonts w:ascii="Times New Roman" w:hAnsi="Times New Roman"/>
          <w:sz w:val="24"/>
          <w:szCs w:val="24"/>
        </w:rPr>
        <w:t>je</w:t>
      </w:r>
      <w:r w:rsidR="009834AC">
        <w:rPr>
          <w:rFonts w:ascii="Times New Roman" w:hAnsi="Times New Roman"/>
          <w:sz w:val="24"/>
          <w:szCs w:val="24"/>
        </w:rPr>
        <w:t xml:space="preserve"> </w:t>
      </w:r>
      <w:r w:rsidR="00313887" w:rsidRPr="009834AC">
        <w:rPr>
          <w:rFonts w:ascii="Times New Roman" w:hAnsi="Times New Roman"/>
          <w:color w:val="000000" w:themeColor="text1"/>
          <w:sz w:val="24"/>
          <w:szCs w:val="24"/>
        </w:rPr>
        <w:t>socjalne</w:t>
      </w:r>
      <w:r w:rsidR="009834AC">
        <w:rPr>
          <w:rFonts w:ascii="Times New Roman" w:hAnsi="Times New Roman"/>
          <w:color w:val="FF0000"/>
          <w:sz w:val="24"/>
          <w:szCs w:val="24"/>
        </w:rPr>
        <w:t xml:space="preserve"> </w:t>
      </w:r>
      <w:r w:rsidRPr="00A74533">
        <w:rPr>
          <w:rFonts w:ascii="Times New Roman" w:hAnsi="Times New Roman"/>
          <w:sz w:val="24"/>
          <w:szCs w:val="24"/>
        </w:rPr>
        <w:t>z zapleczem sanitarnym (kuchnia/łazienka)</w:t>
      </w:r>
      <w:r w:rsidR="00A74533" w:rsidRPr="00A74533">
        <w:rPr>
          <w:rFonts w:ascii="Times New Roman" w:hAnsi="Times New Roman"/>
          <w:sz w:val="24"/>
          <w:szCs w:val="24"/>
        </w:rPr>
        <w:t xml:space="preserve">, wykorzystywane </w:t>
      </w:r>
      <w:r w:rsidR="00313887">
        <w:rPr>
          <w:rFonts w:ascii="Times New Roman" w:hAnsi="Times New Roman"/>
          <w:sz w:val="24"/>
          <w:szCs w:val="24"/>
        </w:rPr>
        <w:t xml:space="preserve"> </w:t>
      </w:r>
      <w:r w:rsidR="00A74533" w:rsidRPr="00A74533">
        <w:rPr>
          <w:rFonts w:ascii="Times New Roman" w:hAnsi="Times New Roman"/>
          <w:sz w:val="24"/>
          <w:szCs w:val="24"/>
        </w:rPr>
        <w:t>w sposób nieciągły</w:t>
      </w:r>
      <w:r w:rsidR="005B646B" w:rsidRPr="00A74533">
        <w:rPr>
          <w:rFonts w:ascii="Times New Roman" w:hAnsi="Times New Roman"/>
          <w:sz w:val="24"/>
          <w:szCs w:val="24"/>
        </w:rPr>
        <w:t>.</w:t>
      </w:r>
    </w:p>
    <w:p w:rsidR="00FC038F" w:rsidRPr="00506114" w:rsidRDefault="00FC038F" w:rsidP="0043241E">
      <w:pPr>
        <w:jc w:val="both"/>
        <w:rPr>
          <w:rFonts w:ascii="Times New Roman" w:hAnsi="Times New Roman"/>
          <w:sz w:val="24"/>
          <w:szCs w:val="24"/>
        </w:rPr>
      </w:pPr>
    </w:p>
    <w:p w:rsidR="00317343" w:rsidRPr="00506114" w:rsidRDefault="00317343" w:rsidP="00887356">
      <w:pPr>
        <w:pStyle w:val="Nagwek1"/>
        <w:numPr>
          <w:ilvl w:val="1"/>
          <w:numId w:val="2"/>
        </w:numPr>
        <w:rPr>
          <w:sz w:val="32"/>
        </w:rPr>
      </w:pPr>
      <w:bookmarkStart w:id="24" w:name="_Toc438109590"/>
      <w:bookmarkStart w:id="25" w:name="_Toc438111045"/>
      <w:r w:rsidRPr="00506114">
        <w:rPr>
          <w:sz w:val="32"/>
        </w:rPr>
        <w:t xml:space="preserve">Wymagania zamawiającego </w:t>
      </w:r>
      <w:r w:rsidR="00401CAE">
        <w:rPr>
          <w:sz w:val="32"/>
        </w:rPr>
        <w:t>w </w:t>
      </w:r>
      <w:r w:rsidRPr="00506114">
        <w:rPr>
          <w:sz w:val="32"/>
        </w:rPr>
        <w:t xml:space="preserve">stosunku </w:t>
      </w:r>
      <w:r w:rsidR="00401CAE">
        <w:rPr>
          <w:sz w:val="32"/>
        </w:rPr>
        <w:t>do </w:t>
      </w:r>
      <w:r w:rsidRPr="00506114">
        <w:rPr>
          <w:sz w:val="32"/>
        </w:rPr>
        <w:t>przedmiotu zamówienia</w:t>
      </w:r>
      <w:r w:rsidR="00E935B3" w:rsidRPr="00506114">
        <w:rPr>
          <w:sz w:val="32"/>
        </w:rPr>
        <w:t>.</w:t>
      </w:r>
      <w:bookmarkEnd w:id="24"/>
      <w:bookmarkEnd w:id="25"/>
    </w:p>
    <w:p w:rsidR="00E935B3" w:rsidRPr="00506114" w:rsidRDefault="00AA1B15" w:rsidP="00EB5963">
      <w:pPr>
        <w:pStyle w:val="Nagwek1"/>
      </w:pPr>
      <w:bookmarkStart w:id="26" w:name="_Toc438109591"/>
      <w:bookmarkStart w:id="27" w:name="_Toc438111046"/>
      <w:r w:rsidRPr="00506114">
        <w:t>C</w:t>
      </w:r>
      <w:r w:rsidR="00E935B3" w:rsidRPr="00506114">
        <w:t>echy obiektu dotyczące rozwiązań budowlano</w:t>
      </w:r>
      <w:r w:rsidR="00093C6F" w:rsidRPr="00506114">
        <w:t xml:space="preserve"> – </w:t>
      </w:r>
      <w:r w:rsidR="00E935B3" w:rsidRPr="00506114">
        <w:t xml:space="preserve">konstrukcyjnych </w:t>
      </w:r>
      <w:r w:rsidR="00401CAE">
        <w:t>i </w:t>
      </w:r>
      <w:r w:rsidR="00E935B3" w:rsidRPr="00506114">
        <w:t>wskaźników ekonomicznych.</w:t>
      </w:r>
      <w:bookmarkEnd w:id="26"/>
      <w:bookmarkEnd w:id="27"/>
    </w:p>
    <w:p w:rsidR="00AA1B15" w:rsidRPr="00506114" w:rsidRDefault="00AA1B15" w:rsidP="00AA1B15">
      <w:pPr>
        <w:spacing w:after="0"/>
        <w:ind w:firstLine="708"/>
        <w:jc w:val="both"/>
        <w:rPr>
          <w:rFonts w:ascii="Times New Roman" w:hAnsi="Times New Roman"/>
          <w:sz w:val="24"/>
          <w:szCs w:val="24"/>
        </w:rPr>
      </w:pPr>
    </w:p>
    <w:p w:rsidR="007C173A" w:rsidRPr="00506114" w:rsidRDefault="00AA1B15" w:rsidP="007C173A">
      <w:pPr>
        <w:pStyle w:val="Akapitzlist"/>
        <w:numPr>
          <w:ilvl w:val="1"/>
          <w:numId w:val="4"/>
        </w:numPr>
        <w:spacing w:after="0"/>
        <w:jc w:val="both"/>
        <w:rPr>
          <w:rFonts w:ascii="Times New Roman" w:hAnsi="Times New Roman"/>
          <w:sz w:val="24"/>
          <w:szCs w:val="24"/>
        </w:rPr>
      </w:pPr>
      <w:r w:rsidRPr="00506114">
        <w:rPr>
          <w:rFonts w:ascii="Times New Roman" w:hAnsi="Times New Roman"/>
          <w:sz w:val="24"/>
          <w:szCs w:val="24"/>
        </w:rPr>
        <w:t xml:space="preserve">Przedmiot zamówienia obejmuje kompleksowe zaprojektowanie </w:t>
      </w:r>
      <w:r w:rsidR="00401CAE">
        <w:rPr>
          <w:rFonts w:ascii="Times New Roman" w:hAnsi="Times New Roman"/>
          <w:sz w:val="24"/>
          <w:szCs w:val="24"/>
        </w:rPr>
        <w:t>i </w:t>
      </w:r>
      <w:r w:rsidRPr="00506114">
        <w:rPr>
          <w:rFonts w:ascii="Times New Roman" w:hAnsi="Times New Roman"/>
          <w:sz w:val="24"/>
          <w:szCs w:val="24"/>
        </w:rPr>
        <w:t xml:space="preserve">wybudowanie systemu paneli fotowoltaicznych </w:t>
      </w:r>
      <w:r w:rsidR="00401CAE">
        <w:rPr>
          <w:rFonts w:ascii="Times New Roman" w:hAnsi="Times New Roman"/>
          <w:sz w:val="24"/>
          <w:szCs w:val="24"/>
        </w:rPr>
        <w:t>do </w:t>
      </w:r>
      <w:r w:rsidRPr="00506114">
        <w:rPr>
          <w:rFonts w:ascii="Times New Roman" w:hAnsi="Times New Roman"/>
          <w:sz w:val="24"/>
          <w:szCs w:val="24"/>
        </w:rPr>
        <w:t xml:space="preserve">produkcji energii elektrycznej </w:t>
      </w:r>
      <w:r w:rsidR="00401CAE">
        <w:rPr>
          <w:rFonts w:ascii="Times New Roman" w:hAnsi="Times New Roman"/>
          <w:sz w:val="24"/>
          <w:szCs w:val="24"/>
        </w:rPr>
        <w:t>na </w:t>
      </w:r>
      <w:r w:rsidRPr="00506114">
        <w:rPr>
          <w:rFonts w:ascii="Times New Roman" w:hAnsi="Times New Roman"/>
          <w:sz w:val="24"/>
          <w:szCs w:val="24"/>
        </w:rPr>
        <w:t>potrzeby wymienion</w:t>
      </w:r>
      <w:r w:rsidR="00B452C7">
        <w:rPr>
          <w:rFonts w:ascii="Times New Roman" w:hAnsi="Times New Roman"/>
          <w:sz w:val="24"/>
          <w:szCs w:val="24"/>
        </w:rPr>
        <w:t>ego</w:t>
      </w:r>
      <w:r w:rsidRPr="00506114">
        <w:rPr>
          <w:rFonts w:ascii="Times New Roman" w:hAnsi="Times New Roman"/>
          <w:sz w:val="24"/>
          <w:szCs w:val="24"/>
        </w:rPr>
        <w:t xml:space="preserve"> </w:t>
      </w:r>
      <w:r w:rsidR="00313887">
        <w:rPr>
          <w:rFonts w:ascii="Times New Roman" w:hAnsi="Times New Roman"/>
          <w:sz w:val="24"/>
          <w:szCs w:val="24"/>
        </w:rPr>
        <w:t>w p</w:t>
      </w:r>
      <w:r w:rsidR="00313887" w:rsidRPr="009834AC">
        <w:rPr>
          <w:rFonts w:ascii="Times New Roman" w:hAnsi="Times New Roman"/>
          <w:color w:val="000000" w:themeColor="text1"/>
          <w:sz w:val="24"/>
          <w:szCs w:val="24"/>
        </w:rPr>
        <w:t>kt</w:t>
      </w:r>
      <w:r w:rsidR="009834AC">
        <w:rPr>
          <w:rFonts w:ascii="Times New Roman" w:hAnsi="Times New Roman"/>
          <w:sz w:val="24"/>
          <w:szCs w:val="24"/>
        </w:rPr>
        <w:t>. 1.2</w:t>
      </w:r>
      <w:r w:rsidRPr="00506114">
        <w:rPr>
          <w:rFonts w:ascii="Times New Roman" w:hAnsi="Times New Roman"/>
          <w:sz w:val="24"/>
          <w:szCs w:val="24"/>
        </w:rPr>
        <w:t xml:space="preserve"> obiekt</w:t>
      </w:r>
      <w:r w:rsidR="00B452C7">
        <w:rPr>
          <w:rFonts w:ascii="Times New Roman" w:hAnsi="Times New Roman"/>
          <w:sz w:val="24"/>
          <w:szCs w:val="24"/>
        </w:rPr>
        <w:t>u</w:t>
      </w:r>
      <w:r w:rsidRPr="00506114">
        <w:rPr>
          <w:rFonts w:ascii="Times New Roman" w:hAnsi="Times New Roman"/>
          <w:sz w:val="24"/>
          <w:szCs w:val="24"/>
        </w:rPr>
        <w:t xml:space="preserve"> </w:t>
      </w:r>
      <w:r w:rsidR="00D40096">
        <w:rPr>
          <w:rFonts w:ascii="Times New Roman" w:hAnsi="Times New Roman"/>
          <w:sz w:val="24"/>
          <w:szCs w:val="24"/>
        </w:rPr>
        <w:t>zlokalizowan</w:t>
      </w:r>
      <w:r w:rsidR="00B452C7">
        <w:rPr>
          <w:rFonts w:ascii="Times New Roman" w:hAnsi="Times New Roman"/>
          <w:sz w:val="24"/>
          <w:szCs w:val="24"/>
        </w:rPr>
        <w:t>ego</w:t>
      </w:r>
      <w:r w:rsidR="00D40096">
        <w:rPr>
          <w:rFonts w:ascii="Times New Roman" w:hAnsi="Times New Roman"/>
          <w:sz w:val="24"/>
          <w:szCs w:val="24"/>
        </w:rPr>
        <w:t xml:space="preserve"> na terenie </w:t>
      </w:r>
      <w:r w:rsidR="00B452C7">
        <w:rPr>
          <w:rFonts w:ascii="Times New Roman" w:hAnsi="Times New Roman"/>
          <w:sz w:val="24"/>
          <w:szCs w:val="24"/>
        </w:rPr>
        <w:t>miasta</w:t>
      </w:r>
      <w:r w:rsidR="00D40096">
        <w:rPr>
          <w:rFonts w:ascii="Times New Roman" w:hAnsi="Times New Roman"/>
          <w:sz w:val="24"/>
          <w:szCs w:val="24"/>
        </w:rPr>
        <w:t xml:space="preserve"> </w:t>
      </w:r>
      <w:r w:rsidR="00B452C7">
        <w:rPr>
          <w:rFonts w:ascii="Times New Roman" w:hAnsi="Times New Roman"/>
          <w:sz w:val="24"/>
          <w:szCs w:val="24"/>
        </w:rPr>
        <w:t>Szczecina</w:t>
      </w:r>
      <w:r w:rsidRPr="00506114">
        <w:rPr>
          <w:rFonts w:ascii="Times New Roman" w:hAnsi="Times New Roman"/>
          <w:sz w:val="24"/>
          <w:szCs w:val="24"/>
        </w:rPr>
        <w:t>.</w:t>
      </w:r>
    </w:p>
    <w:p w:rsidR="00AA1B15" w:rsidRPr="009B1641" w:rsidRDefault="00AA1B15" w:rsidP="00887356">
      <w:pPr>
        <w:pStyle w:val="Akapitzlist"/>
        <w:numPr>
          <w:ilvl w:val="1"/>
          <w:numId w:val="4"/>
        </w:numPr>
        <w:spacing w:after="0"/>
        <w:jc w:val="both"/>
        <w:rPr>
          <w:rFonts w:ascii="Times New Roman" w:hAnsi="Times New Roman"/>
          <w:sz w:val="24"/>
          <w:szCs w:val="24"/>
        </w:rPr>
      </w:pPr>
      <w:r w:rsidRPr="009B1641">
        <w:rPr>
          <w:rFonts w:ascii="Times New Roman" w:hAnsi="Times New Roman"/>
          <w:sz w:val="24"/>
          <w:szCs w:val="24"/>
        </w:rPr>
        <w:t>Inwestycja realizowana jest p</w:t>
      </w:r>
      <w:r w:rsidR="00364B51" w:rsidRPr="009B1641">
        <w:rPr>
          <w:rFonts w:ascii="Times New Roman" w:hAnsi="Times New Roman"/>
          <w:sz w:val="24"/>
          <w:szCs w:val="24"/>
        </w:rPr>
        <w:t>rzy współfinansowaniu</w:t>
      </w:r>
      <w:r w:rsidR="00093C6F" w:rsidRPr="009B1641">
        <w:rPr>
          <w:rFonts w:ascii="Times New Roman" w:hAnsi="Times New Roman"/>
          <w:sz w:val="24"/>
          <w:szCs w:val="24"/>
        </w:rPr>
        <w:t xml:space="preserve"> </w:t>
      </w:r>
      <w:r w:rsidR="009B1641" w:rsidRPr="009B1641">
        <w:rPr>
          <w:rFonts w:ascii="Times New Roman" w:hAnsi="Times New Roman"/>
          <w:sz w:val="24"/>
          <w:szCs w:val="24"/>
        </w:rPr>
        <w:t>ze środków Wojewódzkiego Funduszu Ochrony Środowiska i Gospodarki Wodnej w Szczecinie.</w:t>
      </w:r>
    </w:p>
    <w:p w:rsidR="00E935B3" w:rsidRPr="00506114" w:rsidRDefault="00DB0D71" w:rsidP="00EB5963">
      <w:pPr>
        <w:pStyle w:val="Nagwek1"/>
      </w:pPr>
      <w:bookmarkStart w:id="28" w:name="_Toc438109592"/>
      <w:bookmarkStart w:id="29" w:name="_Toc438111047"/>
      <w:r w:rsidRPr="00506114">
        <w:t>W</w:t>
      </w:r>
      <w:r w:rsidR="00E935B3" w:rsidRPr="00506114">
        <w:t xml:space="preserve">arunki wykonania </w:t>
      </w:r>
      <w:r w:rsidR="00401CAE">
        <w:t>i </w:t>
      </w:r>
      <w:r w:rsidR="00E935B3" w:rsidRPr="00506114">
        <w:t xml:space="preserve">odbioru robót budowlanych odpowiadających zawartości specyfikacji technicznych wykonania </w:t>
      </w:r>
      <w:r w:rsidR="00401CAE">
        <w:t>i </w:t>
      </w:r>
      <w:r w:rsidR="00E935B3" w:rsidRPr="00506114">
        <w:t>odbioru robót budowlanych.</w:t>
      </w:r>
      <w:bookmarkEnd w:id="28"/>
      <w:bookmarkEnd w:id="29"/>
    </w:p>
    <w:p w:rsidR="00DB0D71" w:rsidRPr="00506114" w:rsidRDefault="00DB0D71" w:rsidP="00DB0D71">
      <w:pPr>
        <w:spacing w:after="0"/>
        <w:jc w:val="both"/>
        <w:rPr>
          <w:rFonts w:ascii="Times New Roman" w:hAnsi="Times New Roman"/>
          <w:sz w:val="24"/>
          <w:szCs w:val="24"/>
        </w:rPr>
      </w:pPr>
      <w:r w:rsidRPr="00506114">
        <w:rPr>
          <w:rFonts w:ascii="Times New Roman" w:hAnsi="Times New Roman"/>
          <w:sz w:val="24"/>
          <w:szCs w:val="24"/>
        </w:rPr>
        <w:t xml:space="preserve">Zobowiązuje się Wykonawcę </w:t>
      </w:r>
      <w:r w:rsidR="00401CAE">
        <w:rPr>
          <w:rFonts w:ascii="Times New Roman" w:hAnsi="Times New Roman"/>
          <w:sz w:val="24"/>
          <w:szCs w:val="24"/>
        </w:rPr>
        <w:t>do </w:t>
      </w:r>
      <w:r w:rsidRPr="00506114">
        <w:rPr>
          <w:rFonts w:ascii="Times New Roman" w:hAnsi="Times New Roman"/>
          <w:sz w:val="24"/>
          <w:szCs w:val="24"/>
        </w:rPr>
        <w:t xml:space="preserve">wykonania robót stanowiących przedmiot </w:t>
      </w:r>
      <w:r w:rsidR="00887356" w:rsidRPr="00506114">
        <w:rPr>
          <w:rFonts w:ascii="Times New Roman" w:hAnsi="Times New Roman"/>
          <w:sz w:val="24"/>
          <w:szCs w:val="24"/>
        </w:rPr>
        <w:t xml:space="preserve">zadania </w:t>
      </w:r>
      <w:r w:rsidRPr="00506114">
        <w:rPr>
          <w:rFonts w:ascii="Times New Roman" w:hAnsi="Times New Roman"/>
          <w:sz w:val="24"/>
          <w:szCs w:val="24"/>
        </w:rPr>
        <w:t xml:space="preserve">wyłącznie </w:t>
      </w:r>
      <w:r w:rsidR="00401CAE">
        <w:rPr>
          <w:rFonts w:ascii="Times New Roman" w:hAnsi="Times New Roman"/>
          <w:sz w:val="24"/>
          <w:szCs w:val="24"/>
        </w:rPr>
        <w:t>z </w:t>
      </w:r>
      <w:r w:rsidRPr="00506114">
        <w:rPr>
          <w:rFonts w:ascii="Times New Roman" w:hAnsi="Times New Roman"/>
          <w:sz w:val="24"/>
          <w:szCs w:val="24"/>
        </w:rPr>
        <w:t>materiałów</w:t>
      </w:r>
      <w:r w:rsidR="00887356" w:rsidRPr="00506114">
        <w:rPr>
          <w:rFonts w:ascii="Times New Roman" w:hAnsi="Times New Roman"/>
          <w:sz w:val="24"/>
          <w:szCs w:val="24"/>
        </w:rPr>
        <w:t xml:space="preserve"> </w:t>
      </w:r>
      <w:r w:rsidRPr="00506114">
        <w:rPr>
          <w:rFonts w:ascii="Times New Roman" w:hAnsi="Times New Roman"/>
          <w:sz w:val="24"/>
          <w:szCs w:val="24"/>
        </w:rPr>
        <w:t>/</w:t>
      </w:r>
      <w:r w:rsidR="00887356" w:rsidRPr="00506114">
        <w:rPr>
          <w:rFonts w:ascii="Times New Roman" w:hAnsi="Times New Roman"/>
          <w:sz w:val="24"/>
          <w:szCs w:val="24"/>
        </w:rPr>
        <w:t xml:space="preserve"> </w:t>
      </w:r>
      <w:r w:rsidRPr="00506114">
        <w:rPr>
          <w:rFonts w:ascii="Times New Roman" w:hAnsi="Times New Roman"/>
          <w:sz w:val="24"/>
          <w:szCs w:val="24"/>
        </w:rPr>
        <w:t>urządzeń</w:t>
      </w:r>
      <w:r w:rsidR="00887356" w:rsidRPr="00506114">
        <w:rPr>
          <w:rFonts w:ascii="Times New Roman" w:hAnsi="Times New Roman"/>
          <w:sz w:val="24"/>
          <w:szCs w:val="24"/>
        </w:rPr>
        <w:t xml:space="preserve"> </w:t>
      </w:r>
      <w:r w:rsidRPr="00506114">
        <w:rPr>
          <w:rFonts w:ascii="Times New Roman" w:hAnsi="Times New Roman"/>
          <w:sz w:val="24"/>
          <w:szCs w:val="24"/>
        </w:rPr>
        <w:t>/</w:t>
      </w:r>
      <w:r w:rsidR="00887356" w:rsidRPr="00506114">
        <w:rPr>
          <w:rFonts w:ascii="Times New Roman" w:hAnsi="Times New Roman"/>
          <w:sz w:val="24"/>
          <w:szCs w:val="24"/>
        </w:rPr>
        <w:t xml:space="preserve"> </w:t>
      </w:r>
      <w:r w:rsidRPr="00506114">
        <w:rPr>
          <w:rFonts w:ascii="Times New Roman" w:hAnsi="Times New Roman"/>
          <w:sz w:val="24"/>
          <w:szCs w:val="24"/>
        </w:rPr>
        <w:t xml:space="preserve">wyrobów dopuszczonych </w:t>
      </w:r>
      <w:r w:rsidR="00401CAE">
        <w:rPr>
          <w:rFonts w:ascii="Times New Roman" w:hAnsi="Times New Roman"/>
          <w:sz w:val="24"/>
          <w:szCs w:val="24"/>
        </w:rPr>
        <w:t>do </w:t>
      </w:r>
      <w:r w:rsidRPr="00506114">
        <w:rPr>
          <w:rFonts w:ascii="Times New Roman" w:hAnsi="Times New Roman"/>
          <w:sz w:val="24"/>
          <w:szCs w:val="24"/>
        </w:rPr>
        <w:t xml:space="preserve">obrotu </w:t>
      </w:r>
      <w:r w:rsidR="00401CAE">
        <w:rPr>
          <w:rFonts w:ascii="Times New Roman" w:hAnsi="Times New Roman"/>
          <w:sz w:val="24"/>
          <w:szCs w:val="24"/>
        </w:rPr>
        <w:t>oraz </w:t>
      </w:r>
      <w:r w:rsidRPr="00506114">
        <w:rPr>
          <w:rFonts w:ascii="Times New Roman" w:hAnsi="Times New Roman"/>
          <w:sz w:val="24"/>
          <w:szCs w:val="24"/>
        </w:rPr>
        <w:t xml:space="preserve">powszechnego </w:t>
      </w:r>
      <w:r w:rsidR="00401CAE">
        <w:rPr>
          <w:rFonts w:ascii="Times New Roman" w:hAnsi="Times New Roman"/>
          <w:sz w:val="24"/>
          <w:szCs w:val="24"/>
        </w:rPr>
        <w:t>lub </w:t>
      </w:r>
      <w:r w:rsidRPr="00506114">
        <w:rPr>
          <w:rFonts w:ascii="Times New Roman" w:hAnsi="Times New Roman"/>
          <w:sz w:val="24"/>
          <w:szCs w:val="24"/>
        </w:rPr>
        <w:t xml:space="preserve">jednostkowego stosowania </w:t>
      </w:r>
      <w:r w:rsidR="00401CAE">
        <w:rPr>
          <w:rFonts w:ascii="Times New Roman" w:hAnsi="Times New Roman"/>
          <w:sz w:val="24"/>
          <w:szCs w:val="24"/>
        </w:rPr>
        <w:t>w </w:t>
      </w:r>
      <w:r w:rsidRPr="00506114">
        <w:rPr>
          <w:rFonts w:ascii="Times New Roman" w:hAnsi="Times New Roman"/>
          <w:sz w:val="24"/>
          <w:szCs w:val="24"/>
        </w:rPr>
        <w:t xml:space="preserve">budownictwie, objętych certyfikatem zgodnie </w:t>
      </w:r>
      <w:r w:rsidR="00401CAE">
        <w:rPr>
          <w:rFonts w:ascii="Times New Roman" w:hAnsi="Times New Roman"/>
          <w:sz w:val="24"/>
          <w:szCs w:val="24"/>
        </w:rPr>
        <w:t>z </w:t>
      </w:r>
      <w:r w:rsidRPr="00506114">
        <w:rPr>
          <w:rFonts w:ascii="Times New Roman" w:hAnsi="Times New Roman"/>
          <w:sz w:val="24"/>
          <w:szCs w:val="24"/>
        </w:rPr>
        <w:t xml:space="preserve">przepisami ustawy </w:t>
      </w:r>
      <w:r w:rsidR="00401CAE">
        <w:rPr>
          <w:rFonts w:ascii="Times New Roman" w:hAnsi="Times New Roman"/>
          <w:sz w:val="24"/>
          <w:szCs w:val="24"/>
        </w:rPr>
        <w:t>z </w:t>
      </w:r>
      <w:r w:rsidRPr="00506114">
        <w:rPr>
          <w:rFonts w:ascii="Times New Roman" w:hAnsi="Times New Roman"/>
          <w:sz w:val="24"/>
          <w:szCs w:val="24"/>
        </w:rPr>
        <w:t xml:space="preserve">dnia 16 kwietnia 2004r. </w:t>
      </w:r>
      <w:r w:rsidR="00401CAE">
        <w:rPr>
          <w:rFonts w:ascii="Times New Roman" w:hAnsi="Times New Roman"/>
          <w:sz w:val="24"/>
          <w:szCs w:val="24"/>
        </w:rPr>
        <w:t>o </w:t>
      </w:r>
      <w:r w:rsidRPr="00506114">
        <w:rPr>
          <w:rFonts w:ascii="Times New Roman" w:hAnsi="Times New Roman"/>
          <w:sz w:val="24"/>
          <w:szCs w:val="24"/>
        </w:rPr>
        <w:t>wyrobach budowlanych</w:t>
      </w:r>
      <w:r w:rsidR="00887356" w:rsidRPr="00506114">
        <w:rPr>
          <w:rFonts w:ascii="Times New Roman" w:hAnsi="Times New Roman"/>
          <w:sz w:val="24"/>
          <w:szCs w:val="24"/>
        </w:rPr>
        <w:t xml:space="preserve"> </w:t>
      </w:r>
      <w:r w:rsidRPr="00506114">
        <w:rPr>
          <w:rFonts w:ascii="Times New Roman" w:hAnsi="Times New Roman"/>
          <w:sz w:val="24"/>
          <w:szCs w:val="24"/>
        </w:rPr>
        <w:t xml:space="preserve">(Dz. </w:t>
      </w:r>
      <w:r w:rsidR="00401CAE">
        <w:rPr>
          <w:rFonts w:ascii="Times New Roman" w:hAnsi="Times New Roman"/>
          <w:sz w:val="24"/>
          <w:szCs w:val="24"/>
        </w:rPr>
        <w:t>U </w:t>
      </w:r>
      <w:r w:rsidRPr="00506114">
        <w:rPr>
          <w:rFonts w:ascii="Times New Roman" w:hAnsi="Times New Roman"/>
          <w:sz w:val="24"/>
          <w:szCs w:val="24"/>
        </w:rPr>
        <w:t xml:space="preserve">. </w:t>
      </w:r>
      <w:r w:rsidR="00401CAE">
        <w:rPr>
          <w:rFonts w:ascii="Times New Roman" w:hAnsi="Times New Roman"/>
          <w:sz w:val="24"/>
          <w:szCs w:val="24"/>
        </w:rPr>
        <w:t>z </w:t>
      </w:r>
      <w:r w:rsidRPr="00506114">
        <w:rPr>
          <w:rFonts w:ascii="Times New Roman" w:hAnsi="Times New Roman"/>
          <w:sz w:val="24"/>
          <w:szCs w:val="24"/>
        </w:rPr>
        <w:t>2004 r. Nr 92 poz.881 ze zm.), oznakowane symbolem CE, umieszczone</w:t>
      </w:r>
      <w:r w:rsidR="00887356" w:rsidRPr="00506114">
        <w:rPr>
          <w:rFonts w:ascii="Times New Roman" w:hAnsi="Times New Roman"/>
          <w:sz w:val="24"/>
          <w:szCs w:val="24"/>
        </w:rPr>
        <w:t xml:space="preserve"> </w:t>
      </w:r>
      <w:r w:rsidR="00401CAE">
        <w:rPr>
          <w:rFonts w:ascii="Times New Roman" w:hAnsi="Times New Roman"/>
          <w:sz w:val="24"/>
          <w:szCs w:val="24"/>
        </w:rPr>
        <w:t>w </w:t>
      </w:r>
      <w:r w:rsidRPr="00506114">
        <w:rPr>
          <w:rFonts w:ascii="Times New Roman" w:hAnsi="Times New Roman"/>
          <w:sz w:val="24"/>
          <w:szCs w:val="24"/>
        </w:rPr>
        <w:t xml:space="preserve">określonym przez Komisję Europejską wykazie materiałów budowlanych, dla których producent wydał deklarację zgodności </w:t>
      </w:r>
      <w:r w:rsidR="00401CAE">
        <w:rPr>
          <w:rFonts w:ascii="Times New Roman" w:hAnsi="Times New Roman"/>
          <w:sz w:val="24"/>
          <w:szCs w:val="24"/>
        </w:rPr>
        <w:t>z </w:t>
      </w:r>
      <w:r w:rsidRPr="00506114">
        <w:rPr>
          <w:rFonts w:ascii="Times New Roman" w:hAnsi="Times New Roman"/>
          <w:sz w:val="24"/>
          <w:szCs w:val="24"/>
        </w:rPr>
        <w:t xml:space="preserve">Polskimi Normami, które uzyskały aprobatę techniczną </w:t>
      </w:r>
      <w:r w:rsidR="00401CAE">
        <w:rPr>
          <w:rFonts w:ascii="Times New Roman" w:hAnsi="Times New Roman"/>
          <w:sz w:val="24"/>
          <w:szCs w:val="24"/>
        </w:rPr>
        <w:t>oraz </w:t>
      </w:r>
      <w:r w:rsidRPr="00506114">
        <w:rPr>
          <w:rFonts w:ascii="Times New Roman" w:hAnsi="Times New Roman"/>
          <w:sz w:val="24"/>
          <w:szCs w:val="24"/>
        </w:rPr>
        <w:t xml:space="preserve">europejskimi aprobatami technicznymi. Wszystkie niezbędne </w:t>
      </w:r>
      <w:r w:rsidR="00401CAE">
        <w:rPr>
          <w:rFonts w:ascii="Times New Roman" w:hAnsi="Times New Roman"/>
          <w:sz w:val="24"/>
          <w:szCs w:val="24"/>
        </w:rPr>
        <w:t>do </w:t>
      </w:r>
      <w:r w:rsidRPr="00506114">
        <w:rPr>
          <w:rFonts w:ascii="Times New Roman" w:hAnsi="Times New Roman"/>
          <w:sz w:val="24"/>
          <w:szCs w:val="24"/>
        </w:rPr>
        <w:t xml:space="preserve">realizacji przedmiotu zamówienia elementy powinny być wykonane zgodnie </w:t>
      </w:r>
      <w:r w:rsidR="00401CAE">
        <w:rPr>
          <w:rFonts w:ascii="Times New Roman" w:hAnsi="Times New Roman"/>
          <w:sz w:val="24"/>
          <w:szCs w:val="24"/>
        </w:rPr>
        <w:t>z </w:t>
      </w:r>
      <w:r w:rsidRPr="00506114">
        <w:rPr>
          <w:rFonts w:ascii="Times New Roman" w:hAnsi="Times New Roman"/>
          <w:sz w:val="24"/>
          <w:szCs w:val="24"/>
        </w:rPr>
        <w:t xml:space="preserve">obowiązującymi normami </w:t>
      </w:r>
      <w:r w:rsidR="00401CAE">
        <w:rPr>
          <w:rFonts w:ascii="Times New Roman" w:hAnsi="Times New Roman"/>
          <w:sz w:val="24"/>
          <w:szCs w:val="24"/>
        </w:rPr>
        <w:t>i </w:t>
      </w:r>
      <w:r w:rsidRPr="00506114">
        <w:rPr>
          <w:rFonts w:ascii="Times New Roman" w:hAnsi="Times New Roman"/>
          <w:sz w:val="24"/>
          <w:szCs w:val="24"/>
        </w:rPr>
        <w:t>przepisami.</w:t>
      </w:r>
      <w:r w:rsidR="00C354C6" w:rsidRPr="00506114">
        <w:rPr>
          <w:rFonts w:ascii="Times New Roman" w:hAnsi="Times New Roman"/>
          <w:sz w:val="24"/>
          <w:szCs w:val="24"/>
        </w:rPr>
        <w:t xml:space="preserve"> </w:t>
      </w:r>
    </w:p>
    <w:p w:rsidR="00AA1B15" w:rsidRPr="00506114" w:rsidRDefault="0032043C" w:rsidP="00EB5963">
      <w:pPr>
        <w:pStyle w:val="Nagwek1"/>
        <w:numPr>
          <w:ilvl w:val="3"/>
          <w:numId w:val="2"/>
        </w:numPr>
      </w:pPr>
      <w:bookmarkStart w:id="30" w:name="_Toc438109593"/>
      <w:bookmarkStart w:id="31" w:name="_Toc438111048"/>
      <w:r w:rsidRPr="00506114">
        <w:lastRenderedPageBreak/>
        <w:t>Przygotowanie terenu budowy.</w:t>
      </w:r>
      <w:bookmarkEnd w:id="30"/>
      <w:bookmarkEnd w:id="31"/>
    </w:p>
    <w:p w:rsidR="0032043C" w:rsidRPr="00506114" w:rsidRDefault="00401CAE" w:rsidP="0032043C">
      <w:pPr>
        <w:spacing w:after="0"/>
        <w:jc w:val="both"/>
        <w:rPr>
          <w:rFonts w:ascii="Times New Roman" w:hAnsi="Times New Roman"/>
          <w:sz w:val="24"/>
          <w:szCs w:val="24"/>
        </w:rPr>
      </w:pPr>
      <w:r>
        <w:rPr>
          <w:rFonts w:ascii="Times New Roman" w:hAnsi="Times New Roman"/>
          <w:sz w:val="24"/>
          <w:szCs w:val="24"/>
        </w:rPr>
        <w:t>W </w:t>
      </w:r>
      <w:r w:rsidR="0032043C" w:rsidRPr="00506114">
        <w:rPr>
          <w:rFonts w:ascii="Times New Roman" w:hAnsi="Times New Roman"/>
          <w:sz w:val="24"/>
          <w:szCs w:val="24"/>
        </w:rPr>
        <w:t xml:space="preserve">związku </w:t>
      </w:r>
      <w:r>
        <w:rPr>
          <w:rFonts w:ascii="Times New Roman" w:hAnsi="Times New Roman"/>
          <w:sz w:val="24"/>
          <w:szCs w:val="24"/>
        </w:rPr>
        <w:t>z </w:t>
      </w:r>
      <w:r w:rsidR="0032043C" w:rsidRPr="00506114">
        <w:rPr>
          <w:rFonts w:ascii="Times New Roman" w:hAnsi="Times New Roman"/>
          <w:sz w:val="24"/>
          <w:szCs w:val="24"/>
        </w:rPr>
        <w:t xml:space="preserve">realizacją inwestycji </w:t>
      </w:r>
      <w:r>
        <w:rPr>
          <w:rFonts w:ascii="Times New Roman" w:hAnsi="Times New Roman"/>
          <w:sz w:val="24"/>
          <w:szCs w:val="24"/>
        </w:rPr>
        <w:t>w </w:t>
      </w:r>
      <w:r w:rsidR="0032043C" w:rsidRPr="00506114">
        <w:rPr>
          <w:rFonts w:ascii="Times New Roman" w:hAnsi="Times New Roman"/>
          <w:sz w:val="24"/>
          <w:szCs w:val="24"/>
        </w:rPr>
        <w:t>obiek</w:t>
      </w:r>
      <w:r w:rsidR="00D40096">
        <w:rPr>
          <w:rFonts w:ascii="Times New Roman" w:hAnsi="Times New Roman"/>
          <w:sz w:val="24"/>
          <w:szCs w:val="24"/>
        </w:rPr>
        <w:t>cie</w:t>
      </w:r>
      <w:r w:rsidR="0032043C" w:rsidRPr="00506114">
        <w:rPr>
          <w:rFonts w:ascii="Times New Roman" w:hAnsi="Times New Roman"/>
          <w:sz w:val="24"/>
          <w:szCs w:val="24"/>
        </w:rPr>
        <w:t xml:space="preserve"> użyteczności publicznej, wykonawca zobowiązany jest </w:t>
      </w:r>
      <w:r>
        <w:rPr>
          <w:rFonts w:ascii="Times New Roman" w:hAnsi="Times New Roman"/>
          <w:sz w:val="24"/>
          <w:szCs w:val="24"/>
        </w:rPr>
        <w:t>do </w:t>
      </w:r>
      <w:r w:rsidR="0032043C" w:rsidRPr="00506114">
        <w:rPr>
          <w:rFonts w:ascii="Times New Roman" w:hAnsi="Times New Roman"/>
          <w:sz w:val="24"/>
          <w:szCs w:val="24"/>
        </w:rPr>
        <w:t xml:space="preserve">przygotowania harmonogramu </w:t>
      </w:r>
      <w:r>
        <w:rPr>
          <w:rFonts w:ascii="Times New Roman" w:hAnsi="Times New Roman"/>
          <w:sz w:val="24"/>
          <w:szCs w:val="24"/>
        </w:rPr>
        <w:t>i </w:t>
      </w:r>
      <w:r w:rsidR="0032043C" w:rsidRPr="00506114">
        <w:rPr>
          <w:rFonts w:ascii="Times New Roman" w:hAnsi="Times New Roman"/>
          <w:sz w:val="24"/>
          <w:szCs w:val="24"/>
        </w:rPr>
        <w:t xml:space="preserve">planu pracy </w:t>
      </w:r>
      <w:r>
        <w:rPr>
          <w:rFonts w:ascii="Times New Roman" w:hAnsi="Times New Roman"/>
          <w:sz w:val="24"/>
          <w:szCs w:val="24"/>
        </w:rPr>
        <w:t>w </w:t>
      </w:r>
      <w:r w:rsidR="0032043C" w:rsidRPr="00506114">
        <w:rPr>
          <w:rFonts w:ascii="Times New Roman" w:hAnsi="Times New Roman"/>
          <w:sz w:val="24"/>
          <w:szCs w:val="24"/>
        </w:rPr>
        <w:t xml:space="preserve">sposób </w:t>
      </w:r>
      <w:r>
        <w:rPr>
          <w:rFonts w:ascii="Times New Roman" w:hAnsi="Times New Roman"/>
          <w:sz w:val="24"/>
          <w:szCs w:val="24"/>
        </w:rPr>
        <w:t>nie </w:t>
      </w:r>
      <w:r w:rsidR="0032043C" w:rsidRPr="00506114">
        <w:rPr>
          <w:rFonts w:ascii="Times New Roman" w:hAnsi="Times New Roman"/>
          <w:sz w:val="24"/>
          <w:szCs w:val="24"/>
        </w:rPr>
        <w:t>zakłócający funkcjonowania placów</w:t>
      </w:r>
      <w:r w:rsidR="00D40096">
        <w:rPr>
          <w:rFonts w:ascii="Times New Roman" w:hAnsi="Times New Roman"/>
          <w:sz w:val="24"/>
          <w:szCs w:val="24"/>
        </w:rPr>
        <w:t>ki</w:t>
      </w:r>
      <w:r w:rsidR="0032043C" w:rsidRPr="00506114">
        <w:rPr>
          <w:rFonts w:ascii="Times New Roman" w:hAnsi="Times New Roman"/>
          <w:sz w:val="24"/>
          <w:szCs w:val="24"/>
        </w:rPr>
        <w:t xml:space="preserve">. </w:t>
      </w:r>
      <w:r>
        <w:rPr>
          <w:rFonts w:ascii="Times New Roman" w:hAnsi="Times New Roman"/>
          <w:sz w:val="24"/>
          <w:szCs w:val="24"/>
        </w:rPr>
        <w:t>W </w:t>
      </w:r>
      <w:r w:rsidR="0032043C" w:rsidRPr="00506114">
        <w:rPr>
          <w:rFonts w:ascii="Times New Roman" w:hAnsi="Times New Roman"/>
          <w:sz w:val="24"/>
          <w:szCs w:val="24"/>
        </w:rPr>
        <w:t xml:space="preserve">sytuacji, </w:t>
      </w:r>
      <w:r>
        <w:rPr>
          <w:rFonts w:ascii="Times New Roman" w:hAnsi="Times New Roman"/>
          <w:sz w:val="24"/>
          <w:szCs w:val="24"/>
        </w:rPr>
        <w:t>w </w:t>
      </w:r>
      <w:r w:rsidR="0032043C" w:rsidRPr="00506114">
        <w:rPr>
          <w:rFonts w:ascii="Times New Roman" w:hAnsi="Times New Roman"/>
          <w:sz w:val="24"/>
          <w:szCs w:val="24"/>
        </w:rPr>
        <w:t xml:space="preserve">której niezbędne są czynności wymagające np. czasowego wyłączenia prądu </w:t>
      </w:r>
      <w:r>
        <w:rPr>
          <w:rFonts w:ascii="Times New Roman" w:hAnsi="Times New Roman"/>
          <w:sz w:val="24"/>
          <w:szCs w:val="24"/>
        </w:rPr>
        <w:t>lub </w:t>
      </w:r>
      <w:r w:rsidR="0032043C" w:rsidRPr="00506114">
        <w:rPr>
          <w:rFonts w:ascii="Times New Roman" w:hAnsi="Times New Roman"/>
          <w:sz w:val="24"/>
          <w:szCs w:val="24"/>
        </w:rPr>
        <w:t xml:space="preserve">tym podobne należy te działania uzgodnić </w:t>
      </w:r>
      <w:r>
        <w:rPr>
          <w:rFonts w:ascii="Times New Roman" w:hAnsi="Times New Roman"/>
          <w:sz w:val="24"/>
          <w:szCs w:val="24"/>
        </w:rPr>
        <w:t>z </w:t>
      </w:r>
      <w:r w:rsidR="0032043C" w:rsidRPr="00506114">
        <w:rPr>
          <w:rFonts w:ascii="Times New Roman" w:hAnsi="Times New Roman"/>
          <w:sz w:val="24"/>
          <w:szCs w:val="24"/>
        </w:rPr>
        <w:t xml:space="preserve">administratorem obiektu. </w:t>
      </w:r>
    </w:p>
    <w:p w:rsidR="0032043C" w:rsidRDefault="00B452C7" w:rsidP="0032043C">
      <w:pPr>
        <w:spacing w:after="0"/>
        <w:jc w:val="both"/>
        <w:rPr>
          <w:rFonts w:ascii="Times New Roman" w:hAnsi="Times New Roman"/>
          <w:sz w:val="24"/>
          <w:szCs w:val="24"/>
        </w:rPr>
      </w:pPr>
      <w:r>
        <w:rPr>
          <w:rFonts w:ascii="Times New Roman" w:hAnsi="Times New Roman"/>
          <w:sz w:val="24"/>
          <w:szCs w:val="24"/>
        </w:rPr>
        <w:t>T</w:t>
      </w:r>
      <w:r w:rsidR="0032043C" w:rsidRPr="00506114">
        <w:rPr>
          <w:rFonts w:ascii="Times New Roman" w:hAnsi="Times New Roman"/>
          <w:sz w:val="24"/>
          <w:szCs w:val="24"/>
        </w:rPr>
        <w:t xml:space="preserve">eren budowy / prac należy przywrócić </w:t>
      </w:r>
      <w:r w:rsidR="00401CAE">
        <w:rPr>
          <w:rFonts w:ascii="Times New Roman" w:hAnsi="Times New Roman"/>
          <w:sz w:val="24"/>
          <w:szCs w:val="24"/>
        </w:rPr>
        <w:t>do </w:t>
      </w:r>
      <w:r w:rsidR="0032043C" w:rsidRPr="00506114">
        <w:rPr>
          <w:rFonts w:ascii="Times New Roman" w:hAnsi="Times New Roman"/>
          <w:sz w:val="24"/>
          <w:szCs w:val="24"/>
        </w:rPr>
        <w:t xml:space="preserve">stanu pierwotnego, uprzątnąć </w:t>
      </w:r>
      <w:r w:rsidR="00401CAE">
        <w:rPr>
          <w:rFonts w:ascii="Times New Roman" w:hAnsi="Times New Roman"/>
          <w:sz w:val="24"/>
          <w:szCs w:val="24"/>
        </w:rPr>
        <w:t>i </w:t>
      </w:r>
      <w:r w:rsidR="0032043C" w:rsidRPr="00506114">
        <w:rPr>
          <w:rFonts w:ascii="Times New Roman" w:hAnsi="Times New Roman"/>
          <w:sz w:val="24"/>
          <w:szCs w:val="24"/>
        </w:rPr>
        <w:t xml:space="preserve">zabezpieczyć </w:t>
      </w:r>
      <w:r w:rsidR="00401CAE">
        <w:rPr>
          <w:rFonts w:ascii="Times New Roman" w:hAnsi="Times New Roman"/>
          <w:sz w:val="24"/>
          <w:szCs w:val="24"/>
        </w:rPr>
        <w:t>po </w:t>
      </w:r>
      <w:r w:rsidR="0032043C" w:rsidRPr="00506114">
        <w:rPr>
          <w:rFonts w:ascii="Times New Roman" w:hAnsi="Times New Roman"/>
          <w:sz w:val="24"/>
          <w:szCs w:val="24"/>
        </w:rPr>
        <w:t>wykonaniu robót.</w:t>
      </w:r>
    </w:p>
    <w:p w:rsidR="00A74533" w:rsidRPr="00506114" w:rsidRDefault="00A74533" w:rsidP="0032043C">
      <w:pPr>
        <w:spacing w:after="0"/>
        <w:jc w:val="both"/>
        <w:rPr>
          <w:rFonts w:ascii="Times New Roman" w:hAnsi="Times New Roman"/>
          <w:sz w:val="24"/>
          <w:szCs w:val="24"/>
        </w:rPr>
      </w:pPr>
      <w:r>
        <w:rPr>
          <w:rFonts w:ascii="Times New Roman" w:hAnsi="Times New Roman"/>
          <w:sz w:val="24"/>
          <w:szCs w:val="24"/>
        </w:rPr>
        <w:t>W związku z koniecznością wykonania robót na wysokości bezpośrednio nad wejściem do budynku, należy zabezpieczyć to wejście w sposób umożliwiający bezpieczne korzystanie pracowników i innych osób z wejścia do obiektu.</w:t>
      </w:r>
    </w:p>
    <w:p w:rsidR="00AA1B15" w:rsidRPr="00506114" w:rsidRDefault="00853CBC" w:rsidP="00EB5963">
      <w:pPr>
        <w:pStyle w:val="Nagwek1"/>
        <w:numPr>
          <w:ilvl w:val="3"/>
          <w:numId w:val="2"/>
        </w:numPr>
      </w:pPr>
      <w:bookmarkStart w:id="32" w:name="_Toc438109594"/>
      <w:bookmarkStart w:id="33" w:name="_Toc438111049"/>
      <w:r w:rsidRPr="00506114">
        <w:t>Architektura.</w:t>
      </w:r>
      <w:bookmarkEnd w:id="32"/>
      <w:bookmarkEnd w:id="33"/>
    </w:p>
    <w:p w:rsidR="00853CBC" w:rsidRPr="00506114" w:rsidRDefault="00401CAE" w:rsidP="00853CBC">
      <w:pPr>
        <w:spacing w:after="0"/>
        <w:jc w:val="both"/>
        <w:rPr>
          <w:rFonts w:ascii="Times New Roman" w:hAnsi="Times New Roman"/>
          <w:sz w:val="24"/>
          <w:szCs w:val="24"/>
        </w:rPr>
      </w:pPr>
      <w:r>
        <w:rPr>
          <w:rFonts w:ascii="Times New Roman" w:hAnsi="Times New Roman"/>
          <w:sz w:val="24"/>
          <w:szCs w:val="24"/>
        </w:rPr>
        <w:t>Nie </w:t>
      </w:r>
      <w:r w:rsidR="00853CBC" w:rsidRPr="00506114">
        <w:rPr>
          <w:rFonts w:ascii="Times New Roman" w:hAnsi="Times New Roman"/>
          <w:sz w:val="24"/>
          <w:szCs w:val="24"/>
        </w:rPr>
        <w:t>dotyczy</w:t>
      </w:r>
    </w:p>
    <w:p w:rsidR="00AA1B15" w:rsidRPr="00506114" w:rsidRDefault="00DF2E55" w:rsidP="00EB5963">
      <w:pPr>
        <w:pStyle w:val="Nagwek1"/>
        <w:numPr>
          <w:ilvl w:val="3"/>
          <w:numId w:val="2"/>
        </w:numPr>
      </w:pPr>
      <w:bookmarkStart w:id="34" w:name="_Toc438109595"/>
      <w:bookmarkStart w:id="35" w:name="_Toc438111050"/>
      <w:r w:rsidRPr="00506114">
        <w:t xml:space="preserve">Warunki wykonania </w:t>
      </w:r>
      <w:r w:rsidR="00AA1B15" w:rsidRPr="00506114">
        <w:t>konstrukcji</w:t>
      </w:r>
      <w:r w:rsidRPr="00506114">
        <w:t>.</w:t>
      </w:r>
      <w:bookmarkEnd w:id="34"/>
      <w:bookmarkEnd w:id="35"/>
    </w:p>
    <w:p w:rsidR="004B520E" w:rsidRPr="00506114" w:rsidRDefault="00DF2E55" w:rsidP="00EB5963">
      <w:pPr>
        <w:pStyle w:val="Akapitzlist"/>
        <w:numPr>
          <w:ilvl w:val="1"/>
          <w:numId w:val="5"/>
        </w:numPr>
        <w:spacing w:after="0"/>
        <w:jc w:val="both"/>
        <w:rPr>
          <w:rFonts w:ascii="Times New Roman" w:hAnsi="Times New Roman"/>
          <w:sz w:val="24"/>
          <w:szCs w:val="24"/>
        </w:rPr>
      </w:pPr>
      <w:r w:rsidRPr="00506114">
        <w:rPr>
          <w:rFonts w:ascii="Times New Roman" w:hAnsi="Times New Roman"/>
          <w:sz w:val="24"/>
          <w:szCs w:val="24"/>
        </w:rPr>
        <w:t>Dostarczane</w:t>
      </w:r>
      <w:r w:rsidR="0032043C" w:rsidRPr="00506114">
        <w:rPr>
          <w:rFonts w:ascii="Times New Roman" w:hAnsi="Times New Roman"/>
          <w:sz w:val="24"/>
          <w:szCs w:val="24"/>
        </w:rPr>
        <w:t xml:space="preserve"> </w:t>
      </w:r>
      <w:r w:rsidRPr="00506114">
        <w:rPr>
          <w:rFonts w:ascii="Times New Roman" w:hAnsi="Times New Roman"/>
          <w:sz w:val="24"/>
          <w:szCs w:val="24"/>
        </w:rPr>
        <w:t>/</w:t>
      </w:r>
      <w:r w:rsidR="0032043C" w:rsidRPr="00506114">
        <w:rPr>
          <w:rFonts w:ascii="Times New Roman" w:hAnsi="Times New Roman"/>
          <w:sz w:val="24"/>
          <w:szCs w:val="24"/>
        </w:rPr>
        <w:t xml:space="preserve"> </w:t>
      </w:r>
      <w:r w:rsidRPr="00506114">
        <w:rPr>
          <w:rFonts w:ascii="Times New Roman" w:hAnsi="Times New Roman"/>
          <w:sz w:val="24"/>
          <w:szCs w:val="24"/>
        </w:rPr>
        <w:t xml:space="preserve">projektowane rozwiązania konstrukcyjne winne </w:t>
      </w:r>
      <w:r w:rsidR="004B520E" w:rsidRPr="00506114">
        <w:rPr>
          <w:rFonts w:ascii="Times New Roman" w:hAnsi="Times New Roman"/>
          <w:sz w:val="24"/>
          <w:szCs w:val="24"/>
        </w:rPr>
        <w:t xml:space="preserve">spełniać </w:t>
      </w:r>
      <w:r w:rsidR="00401CAE">
        <w:rPr>
          <w:rFonts w:ascii="Times New Roman" w:hAnsi="Times New Roman"/>
          <w:sz w:val="24"/>
          <w:szCs w:val="24"/>
        </w:rPr>
        <w:t>w </w:t>
      </w:r>
      <w:r w:rsidR="00C354C6" w:rsidRPr="00506114">
        <w:rPr>
          <w:rFonts w:ascii="Times New Roman" w:hAnsi="Times New Roman"/>
          <w:sz w:val="24"/>
          <w:szCs w:val="24"/>
        </w:rPr>
        <w:t>szczególności norm</w:t>
      </w:r>
      <w:r w:rsidR="002957E6">
        <w:rPr>
          <w:rFonts w:ascii="Times New Roman" w:hAnsi="Times New Roman"/>
          <w:color w:val="FF0000"/>
          <w:sz w:val="24"/>
          <w:szCs w:val="24"/>
        </w:rPr>
        <w:t>y</w:t>
      </w:r>
      <w:r w:rsidR="004B520E" w:rsidRPr="00506114">
        <w:rPr>
          <w:rFonts w:ascii="Times New Roman" w:hAnsi="Times New Roman"/>
          <w:sz w:val="24"/>
          <w:szCs w:val="24"/>
        </w:rPr>
        <w:t>:</w:t>
      </w:r>
    </w:p>
    <w:p w:rsidR="00DF2E55" w:rsidRPr="00506114" w:rsidRDefault="00DF2E55"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EN</w:t>
      </w:r>
      <w:r w:rsidR="00093C6F" w:rsidRPr="00506114">
        <w:rPr>
          <w:rFonts w:ascii="Times New Roman" w:hAnsi="Times New Roman"/>
          <w:sz w:val="24"/>
          <w:szCs w:val="24"/>
        </w:rPr>
        <w:t xml:space="preserve"> – </w:t>
      </w:r>
      <w:r w:rsidRPr="00506114">
        <w:rPr>
          <w:rFonts w:ascii="Times New Roman" w:hAnsi="Times New Roman"/>
          <w:sz w:val="24"/>
          <w:szCs w:val="24"/>
        </w:rPr>
        <w:t>1991</w:t>
      </w:r>
      <w:r w:rsidR="00093C6F" w:rsidRPr="00506114">
        <w:rPr>
          <w:rFonts w:ascii="Times New Roman" w:hAnsi="Times New Roman"/>
          <w:sz w:val="24"/>
          <w:szCs w:val="24"/>
        </w:rPr>
        <w:t xml:space="preserve"> – </w:t>
      </w:r>
      <w:r w:rsidRPr="00506114">
        <w:rPr>
          <w:rFonts w:ascii="Times New Roman" w:hAnsi="Times New Roman"/>
          <w:sz w:val="24"/>
          <w:szCs w:val="24"/>
        </w:rPr>
        <w:t>1</w:t>
      </w:r>
      <w:r w:rsidR="00093C6F" w:rsidRPr="00506114">
        <w:rPr>
          <w:rFonts w:ascii="Times New Roman" w:hAnsi="Times New Roman"/>
          <w:sz w:val="24"/>
          <w:szCs w:val="24"/>
        </w:rPr>
        <w:t xml:space="preserve"> – </w:t>
      </w:r>
      <w:r w:rsidRPr="00506114">
        <w:rPr>
          <w:rFonts w:ascii="Times New Roman" w:hAnsi="Times New Roman"/>
          <w:sz w:val="24"/>
          <w:szCs w:val="24"/>
        </w:rPr>
        <w:t>4</w:t>
      </w:r>
      <w:r w:rsidR="00093C6F" w:rsidRPr="00506114">
        <w:rPr>
          <w:rFonts w:ascii="Times New Roman" w:hAnsi="Times New Roman"/>
          <w:sz w:val="24"/>
          <w:szCs w:val="24"/>
        </w:rPr>
        <w:t xml:space="preserve"> – </w:t>
      </w:r>
      <w:r w:rsidRPr="00506114">
        <w:rPr>
          <w:rFonts w:ascii="Times New Roman" w:hAnsi="Times New Roman"/>
          <w:sz w:val="24"/>
          <w:szCs w:val="24"/>
        </w:rPr>
        <w:t>obliczenia statyczne dla konstrukcji</w:t>
      </w:r>
      <w:r w:rsidR="00093C6F" w:rsidRPr="00506114">
        <w:rPr>
          <w:rFonts w:ascii="Times New Roman" w:hAnsi="Times New Roman"/>
          <w:sz w:val="24"/>
          <w:szCs w:val="24"/>
        </w:rPr>
        <w:t xml:space="preserve"> – </w:t>
      </w:r>
      <w:r w:rsidRPr="00506114">
        <w:rPr>
          <w:rFonts w:ascii="Times New Roman" w:hAnsi="Times New Roman"/>
          <w:sz w:val="24"/>
          <w:szCs w:val="24"/>
        </w:rPr>
        <w:t>obciążenie wiatrem</w:t>
      </w:r>
      <w:r w:rsidR="00C354C6" w:rsidRPr="00506114">
        <w:rPr>
          <w:rFonts w:ascii="Times New Roman" w:hAnsi="Times New Roman"/>
          <w:sz w:val="24"/>
          <w:szCs w:val="24"/>
        </w:rPr>
        <w:t>.</w:t>
      </w:r>
    </w:p>
    <w:p w:rsidR="00DF2E55" w:rsidRPr="00506114" w:rsidRDefault="00DF2E55"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EN</w:t>
      </w:r>
      <w:r w:rsidR="00093C6F" w:rsidRPr="00506114">
        <w:rPr>
          <w:rFonts w:ascii="Times New Roman" w:hAnsi="Times New Roman"/>
          <w:sz w:val="24"/>
          <w:szCs w:val="24"/>
        </w:rPr>
        <w:t xml:space="preserve"> – </w:t>
      </w:r>
      <w:r w:rsidRPr="00506114">
        <w:rPr>
          <w:rFonts w:ascii="Times New Roman" w:hAnsi="Times New Roman"/>
          <w:sz w:val="24"/>
          <w:szCs w:val="24"/>
        </w:rPr>
        <w:t>1991</w:t>
      </w:r>
      <w:r w:rsidR="00093C6F" w:rsidRPr="00506114">
        <w:rPr>
          <w:rFonts w:ascii="Times New Roman" w:hAnsi="Times New Roman"/>
          <w:sz w:val="24"/>
          <w:szCs w:val="24"/>
        </w:rPr>
        <w:t xml:space="preserve"> – </w:t>
      </w:r>
      <w:r w:rsidRPr="00506114">
        <w:rPr>
          <w:rFonts w:ascii="Times New Roman" w:hAnsi="Times New Roman"/>
          <w:sz w:val="24"/>
          <w:szCs w:val="24"/>
        </w:rPr>
        <w:t>1</w:t>
      </w:r>
      <w:r w:rsidR="00093C6F" w:rsidRPr="00506114">
        <w:rPr>
          <w:rFonts w:ascii="Times New Roman" w:hAnsi="Times New Roman"/>
          <w:sz w:val="24"/>
          <w:szCs w:val="24"/>
        </w:rPr>
        <w:t xml:space="preserve"> – </w:t>
      </w:r>
      <w:r w:rsidRPr="00506114">
        <w:rPr>
          <w:rFonts w:ascii="Times New Roman" w:hAnsi="Times New Roman"/>
          <w:sz w:val="24"/>
          <w:szCs w:val="24"/>
        </w:rPr>
        <w:t>3</w:t>
      </w:r>
      <w:r w:rsidR="00093C6F" w:rsidRPr="00506114">
        <w:rPr>
          <w:rFonts w:ascii="Times New Roman" w:hAnsi="Times New Roman"/>
          <w:sz w:val="24"/>
          <w:szCs w:val="24"/>
        </w:rPr>
        <w:t xml:space="preserve"> – </w:t>
      </w:r>
      <w:r w:rsidRPr="00506114">
        <w:rPr>
          <w:rFonts w:ascii="Times New Roman" w:hAnsi="Times New Roman"/>
          <w:sz w:val="24"/>
          <w:szCs w:val="24"/>
        </w:rPr>
        <w:t>obliczenia statyczne dla konstrukcji</w:t>
      </w:r>
      <w:r w:rsidR="00093C6F" w:rsidRPr="00506114">
        <w:rPr>
          <w:rFonts w:ascii="Times New Roman" w:hAnsi="Times New Roman"/>
          <w:sz w:val="24"/>
          <w:szCs w:val="24"/>
        </w:rPr>
        <w:t xml:space="preserve"> – </w:t>
      </w:r>
      <w:r w:rsidRPr="00506114">
        <w:rPr>
          <w:rFonts w:ascii="Times New Roman" w:hAnsi="Times New Roman"/>
          <w:sz w:val="24"/>
          <w:szCs w:val="24"/>
        </w:rPr>
        <w:t>obciążenie śniegiem</w:t>
      </w:r>
      <w:r w:rsidR="00C354C6" w:rsidRPr="00506114">
        <w:rPr>
          <w:rFonts w:ascii="Times New Roman" w:hAnsi="Times New Roman"/>
          <w:sz w:val="24"/>
          <w:szCs w:val="24"/>
        </w:rPr>
        <w:t>.</w:t>
      </w:r>
    </w:p>
    <w:p w:rsidR="00DF2E55" w:rsidRPr="00506114" w:rsidRDefault="00DF2E55"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EN</w:t>
      </w:r>
      <w:r w:rsidR="00093C6F" w:rsidRPr="00506114">
        <w:rPr>
          <w:rFonts w:ascii="Times New Roman" w:hAnsi="Times New Roman"/>
          <w:sz w:val="24"/>
          <w:szCs w:val="24"/>
        </w:rPr>
        <w:t xml:space="preserve"> – </w:t>
      </w:r>
      <w:r w:rsidRPr="00506114">
        <w:rPr>
          <w:rFonts w:ascii="Times New Roman" w:hAnsi="Times New Roman"/>
          <w:sz w:val="24"/>
          <w:szCs w:val="24"/>
        </w:rPr>
        <w:t>1999</w:t>
      </w:r>
      <w:r w:rsidR="00093C6F" w:rsidRPr="00506114">
        <w:rPr>
          <w:rFonts w:ascii="Times New Roman" w:hAnsi="Times New Roman"/>
          <w:sz w:val="24"/>
          <w:szCs w:val="24"/>
        </w:rPr>
        <w:t xml:space="preserve"> – </w:t>
      </w:r>
      <w:r w:rsidRPr="00506114">
        <w:rPr>
          <w:rFonts w:ascii="Times New Roman" w:hAnsi="Times New Roman"/>
          <w:sz w:val="24"/>
          <w:szCs w:val="24"/>
        </w:rPr>
        <w:t>projektowanie konstrukcji aluminiowych</w:t>
      </w:r>
      <w:r w:rsidR="00C354C6" w:rsidRPr="00506114">
        <w:rPr>
          <w:rFonts w:ascii="Times New Roman" w:hAnsi="Times New Roman"/>
          <w:sz w:val="24"/>
          <w:szCs w:val="24"/>
        </w:rPr>
        <w:t>.</w:t>
      </w:r>
    </w:p>
    <w:p w:rsidR="00DF2E55" w:rsidRPr="00506114" w:rsidRDefault="00DF2E55" w:rsidP="00EB5963">
      <w:pPr>
        <w:pStyle w:val="Akapitzlist"/>
        <w:numPr>
          <w:ilvl w:val="1"/>
          <w:numId w:val="5"/>
        </w:numPr>
        <w:spacing w:after="0"/>
        <w:jc w:val="both"/>
        <w:rPr>
          <w:rFonts w:ascii="Times New Roman" w:hAnsi="Times New Roman"/>
          <w:sz w:val="24"/>
          <w:szCs w:val="24"/>
        </w:rPr>
      </w:pPr>
      <w:r w:rsidRPr="00506114">
        <w:rPr>
          <w:rFonts w:ascii="Times New Roman" w:hAnsi="Times New Roman"/>
          <w:sz w:val="24"/>
          <w:szCs w:val="24"/>
        </w:rPr>
        <w:t>Wymagania jakościowe dla konstrukcji montażowych:</w:t>
      </w:r>
    </w:p>
    <w:p w:rsidR="0032043C" w:rsidRPr="00506114" w:rsidRDefault="00401CAE" w:rsidP="00EB5963">
      <w:pPr>
        <w:pStyle w:val="Akapitzlist"/>
        <w:numPr>
          <w:ilvl w:val="0"/>
          <w:numId w:val="6"/>
        </w:numPr>
        <w:spacing w:after="0"/>
        <w:jc w:val="both"/>
        <w:rPr>
          <w:rFonts w:ascii="Times New Roman" w:hAnsi="Times New Roman"/>
          <w:sz w:val="24"/>
          <w:szCs w:val="24"/>
        </w:rPr>
      </w:pPr>
      <w:r>
        <w:rPr>
          <w:rFonts w:ascii="Times New Roman" w:hAnsi="Times New Roman"/>
          <w:sz w:val="24"/>
          <w:szCs w:val="24"/>
        </w:rPr>
        <w:t>W </w:t>
      </w:r>
      <w:r w:rsidR="0032043C" w:rsidRPr="00506114">
        <w:rPr>
          <w:rFonts w:ascii="Times New Roman" w:hAnsi="Times New Roman"/>
          <w:sz w:val="24"/>
          <w:szCs w:val="24"/>
        </w:rPr>
        <w:t xml:space="preserve">przypadku posadowienia konstrukcji </w:t>
      </w:r>
      <w:r>
        <w:rPr>
          <w:rFonts w:ascii="Times New Roman" w:hAnsi="Times New Roman"/>
          <w:sz w:val="24"/>
          <w:szCs w:val="24"/>
        </w:rPr>
        <w:t>na </w:t>
      </w:r>
      <w:r w:rsidR="0032043C" w:rsidRPr="00506114">
        <w:rPr>
          <w:rFonts w:ascii="Times New Roman" w:hAnsi="Times New Roman"/>
          <w:sz w:val="24"/>
          <w:szCs w:val="24"/>
        </w:rPr>
        <w:t>powierzchni dach</w:t>
      </w:r>
      <w:r w:rsidR="00FC69A6">
        <w:rPr>
          <w:rFonts w:ascii="Times New Roman" w:hAnsi="Times New Roman"/>
          <w:sz w:val="24"/>
          <w:szCs w:val="24"/>
        </w:rPr>
        <w:t>u</w:t>
      </w:r>
      <w:r w:rsidR="0032043C" w:rsidRPr="00506114">
        <w:rPr>
          <w:rFonts w:ascii="Times New Roman" w:hAnsi="Times New Roman"/>
          <w:sz w:val="24"/>
          <w:szCs w:val="24"/>
        </w:rPr>
        <w:t xml:space="preserve"> należy opracować ekspertyzę przez osoby </w:t>
      </w:r>
      <w:r>
        <w:rPr>
          <w:rFonts w:ascii="Times New Roman" w:hAnsi="Times New Roman"/>
          <w:sz w:val="24"/>
          <w:szCs w:val="24"/>
        </w:rPr>
        <w:t>do </w:t>
      </w:r>
      <w:r w:rsidR="0032043C" w:rsidRPr="00506114">
        <w:rPr>
          <w:rFonts w:ascii="Times New Roman" w:hAnsi="Times New Roman"/>
          <w:sz w:val="24"/>
          <w:szCs w:val="24"/>
        </w:rPr>
        <w:t xml:space="preserve">tego uprawnione, która będzie miała </w:t>
      </w:r>
      <w:r>
        <w:rPr>
          <w:rFonts w:ascii="Times New Roman" w:hAnsi="Times New Roman"/>
          <w:sz w:val="24"/>
          <w:szCs w:val="24"/>
        </w:rPr>
        <w:t>na </w:t>
      </w:r>
      <w:r w:rsidR="0032043C" w:rsidRPr="00506114">
        <w:rPr>
          <w:rFonts w:ascii="Times New Roman" w:hAnsi="Times New Roman"/>
          <w:sz w:val="24"/>
          <w:szCs w:val="24"/>
        </w:rPr>
        <w:t xml:space="preserve">celu sprawdzenie wszystkich istotnych elementów konstrukcyjnych </w:t>
      </w:r>
      <w:r>
        <w:rPr>
          <w:rFonts w:ascii="Times New Roman" w:hAnsi="Times New Roman"/>
          <w:sz w:val="24"/>
          <w:szCs w:val="24"/>
        </w:rPr>
        <w:t>na </w:t>
      </w:r>
      <w:r w:rsidR="0032043C" w:rsidRPr="00506114">
        <w:rPr>
          <w:rFonts w:ascii="Times New Roman" w:hAnsi="Times New Roman"/>
          <w:sz w:val="24"/>
          <w:szCs w:val="24"/>
        </w:rPr>
        <w:t xml:space="preserve">dodatkowe obciążenia wywołane </w:t>
      </w:r>
      <w:r>
        <w:rPr>
          <w:rFonts w:ascii="Times New Roman" w:hAnsi="Times New Roman"/>
          <w:sz w:val="24"/>
          <w:szCs w:val="24"/>
        </w:rPr>
        <w:t>poprzez </w:t>
      </w:r>
      <w:r w:rsidR="0032043C" w:rsidRPr="00506114">
        <w:rPr>
          <w:rFonts w:ascii="Times New Roman" w:hAnsi="Times New Roman"/>
          <w:sz w:val="24"/>
          <w:szCs w:val="24"/>
        </w:rPr>
        <w:t>montaż instalacji fotowoltaicznej.</w:t>
      </w:r>
    </w:p>
    <w:p w:rsidR="00DF2E55" w:rsidRPr="00506114" w:rsidRDefault="00401CAE" w:rsidP="00EB5963">
      <w:pPr>
        <w:pStyle w:val="Akapitzlist"/>
        <w:numPr>
          <w:ilvl w:val="0"/>
          <w:numId w:val="6"/>
        </w:numPr>
        <w:spacing w:after="0"/>
        <w:jc w:val="both"/>
        <w:rPr>
          <w:rFonts w:ascii="Times New Roman" w:hAnsi="Times New Roman"/>
          <w:sz w:val="24"/>
          <w:szCs w:val="24"/>
        </w:rPr>
      </w:pPr>
      <w:r>
        <w:rPr>
          <w:rFonts w:ascii="Times New Roman" w:hAnsi="Times New Roman"/>
          <w:sz w:val="24"/>
          <w:szCs w:val="24"/>
        </w:rPr>
        <w:t>W </w:t>
      </w:r>
      <w:r w:rsidR="00DF2E55" w:rsidRPr="00506114">
        <w:rPr>
          <w:rFonts w:ascii="Times New Roman" w:hAnsi="Times New Roman"/>
          <w:sz w:val="24"/>
          <w:szCs w:val="24"/>
        </w:rPr>
        <w:t xml:space="preserve">przypadku stosowania różnych materiałów konstrukcyjnych doboru należy dokonać </w:t>
      </w:r>
      <w:r>
        <w:rPr>
          <w:rFonts w:ascii="Times New Roman" w:hAnsi="Times New Roman"/>
          <w:sz w:val="24"/>
          <w:szCs w:val="24"/>
        </w:rPr>
        <w:t>w </w:t>
      </w:r>
      <w:r w:rsidR="00DF2E55" w:rsidRPr="00506114">
        <w:rPr>
          <w:rFonts w:ascii="Times New Roman" w:hAnsi="Times New Roman"/>
          <w:sz w:val="24"/>
          <w:szCs w:val="24"/>
        </w:rPr>
        <w:t xml:space="preserve">sposób uniemożliwiający korozję kontaktową </w:t>
      </w:r>
      <w:r>
        <w:rPr>
          <w:rFonts w:ascii="Times New Roman" w:hAnsi="Times New Roman"/>
          <w:sz w:val="24"/>
          <w:szCs w:val="24"/>
        </w:rPr>
        <w:t>w </w:t>
      </w:r>
      <w:r w:rsidR="00DF2E55" w:rsidRPr="00506114">
        <w:rPr>
          <w:rFonts w:ascii="Times New Roman" w:hAnsi="Times New Roman"/>
          <w:sz w:val="24"/>
          <w:szCs w:val="24"/>
        </w:rPr>
        <w:t>punktach łączenia materiałów.</w:t>
      </w:r>
    </w:p>
    <w:p w:rsidR="00DF2E55" w:rsidRPr="00506114" w:rsidRDefault="00DF2E55"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 xml:space="preserve">Konstrukcje winny być wykonane </w:t>
      </w:r>
      <w:r w:rsidR="00401CAE">
        <w:rPr>
          <w:rFonts w:ascii="Times New Roman" w:hAnsi="Times New Roman"/>
          <w:sz w:val="24"/>
          <w:szCs w:val="24"/>
        </w:rPr>
        <w:t>z </w:t>
      </w:r>
      <w:r w:rsidRPr="00506114">
        <w:rPr>
          <w:rFonts w:ascii="Times New Roman" w:hAnsi="Times New Roman"/>
          <w:sz w:val="24"/>
          <w:szCs w:val="24"/>
        </w:rPr>
        <w:t>wysokojakościowych stopów aluminium</w:t>
      </w:r>
    </w:p>
    <w:p w:rsidR="00DF2E55" w:rsidRPr="00506114" w:rsidRDefault="00401CAE" w:rsidP="00EB5963">
      <w:pPr>
        <w:pStyle w:val="Akapitzlist"/>
        <w:numPr>
          <w:ilvl w:val="0"/>
          <w:numId w:val="6"/>
        </w:numPr>
        <w:spacing w:after="0"/>
        <w:jc w:val="both"/>
        <w:rPr>
          <w:rFonts w:ascii="Times New Roman" w:hAnsi="Times New Roman"/>
          <w:sz w:val="24"/>
          <w:szCs w:val="24"/>
        </w:rPr>
      </w:pPr>
      <w:r>
        <w:rPr>
          <w:rFonts w:ascii="Times New Roman" w:hAnsi="Times New Roman"/>
          <w:sz w:val="24"/>
          <w:szCs w:val="24"/>
        </w:rPr>
        <w:t>Do </w:t>
      </w:r>
      <w:r w:rsidR="00DF2E55" w:rsidRPr="00506114">
        <w:rPr>
          <w:rFonts w:ascii="Times New Roman" w:hAnsi="Times New Roman"/>
          <w:sz w:val="24"/>
          <w:szCs w:val="24"/>
        </w:rPr>
        <w:t xml:space="preserve">połączeń śrubowych stosować wyłącznie śruby </w:t>
      </w:r>
      <w:r>
        <w:rPr>
          <w:rFonts w:ascii="Times New Roman" w:hAnsi="Times New Roman"/>
          <w:sz w:val="24"/>
          <w:szCs w:val="24"/>
        </w:rPr>
        <w:t>i </w:t>
      </w:r>
      <w:r w:rsidR="00DF2E55" w:rsidRPr="00506114">
        <w:rPr>
          <w:rFonts w:ascii="Times New Roman" w:hAnsi="Times New Roman"/>
          <w:sz w:val="24"/>
          <w:szCs w:val="24"/>
        </w:rPr>
        <w:t xml:space="preserve">nakrętki </w:t>
      </w:r>
      <w:r>
        <w:rPr>
          <w:rFonts w:ascii="Times New Roman" w:hAnsi="Times New Roman"/>
          <w:sz w:val="24"/>
          <w:szCs w:val="24"/>
        </w:rPr>
        <w:t>oraz </w:t>
      </w:r>
      <w:r w:rsidR="00DF2E55" w:rsidRPr="00506114">
        <w:rPr>
          <w:rFonts w:ascii="Times New Roman" w:hAnsi="Times New Roman"/>
          <w:sz w:val="24"/>
          <w:szCs w:val="24"/>
        </w:rPr>
        <w:t>podkładki wykonane ze stali nierdzewnej</w:t>
      </w:r>
      <w:r w:rsidR="00C354C6" w:rsidRPr="00506114">
        <w:rPr>
          <w:rFonts w:ascii="Times New Roman" w:hAnsi="Times New Roman"/>
          <w:sz w:val="24"/>
          <w:szCs w:val="24"/>
        </w:rPr>
        <w:t>.</w:t>
      </w:r>
    </w:p>
    <w:p w:rsidR="00DF2E55" w:rsidRPr="00506114" w:rsidRDefault="00DF2E55"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 xml:space="preserve">Elementy narażone </w:t>
      </w:r>
      <w:r w:rsidR="00401CAE">
        <w:rPr>
          <w:rFonts w:ascii="Times New Roman" w:hAnsi="Times New Roman"/>
          <w:sz w:val="24"/>
          <w:szCs w:val="24"/>
        </w:rPr>
        <w:t>na </w:t>
      </w:r>
      <w:r w:rsidRPr="00506114">
        <w:rPr>
          <w:rFonts w:ascii="Times New Roman" w:hAnsi="Times New Roman"/>
          <w:sz w:val="24"/>
          <w:szCs w:val="24"/>
        </w:rPr>
        <w:t xml:space="preserve">kradzież przykręcać </w:t>
      </w:r>
      <w:r w:rsidR="00401CAE">
        <w:rPr>
          <w:rFonts w:ascii="Times New Roman" w:hAnsi="Times New Roman"/>
          <w:sz w:val="24"/>
          <w:szCs w:val="24"/>
        </w:rPr>
        <w:t>za </w:t>
      </w:r>
      <w:r w:rsidRPr="00506114">
        <w:rPr>
          <w:rFonts w:ascii="Times New Roman" w:hAnsi="Times New Roman"/>
          <w:sz w:val="24"/>
          <w:szCs w:val="24"/>
        </w:rPr>
        <w:t xml:space="preserve">pomocą śrub uniemożliwiających </w:t>
      </w:r>
      <w:r w:rsidR="00401CAE">
        <w:rPr>
          <w:rFonts w:ascii="Times New Roman" w:hAnsi="Times New Roman"/>
          <w:sz w:val="24"/>
          <w:szCs w:val="24"/>
        </w:rPr>
        <w:t>ich </w:t>
      </w:r>
      <w:r w:rsidRPr="00506114">
        <w:rPr>
          <w:rFonts w:ascii="Times New Roman" w:hAnsi="Times New Roman"/>
          <w:sz w:val="24"/>
          <w:szCs w:val="24"/>
        </w:rPr>
        <w:t>odkręcenie.</w:t>
      </w:r>
    </w:p>
    <w:p w:rsidR="00DF2E55" w:rsidRPr="00506114" w:rsidRDefault="00DF2E55"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 xml:space="preserve">Minimum 10 lat gwarancji obejmującej wady materiałowe </w:t>
      </w:r>
      <w:r w:rsidR="00401CAE">
        <w:rPr>
          <w:rFonts w:ascii="Times New Roman" w:hAnsi="Times New Roman"/>
          <w:sz w:val="24"/>
          <w:szCs w:val="24"/>
        </w:rPr>
        <w:t>oraz </w:t>
      </w:r>
      <w:r w:rsidRPr="00506114">
        <w:rPr>
          <w:rFonts w:ascii="Times New Roman" w:hAnsi="Times New Roman"/>
          <w:sz w:val="24"/>
          <w:szCs w:val="24"/>
        </w:rPr>
        <w:t>zabezpieczenie antykorozyjne</w:t>
      </w:r>
      <w:r w:rsidR="00C354C6" w:rsidRPr="00506114">
        <w:rPr>
          <w:rFonts w:ascii="Times New Roman" w:hAnsi="Times New Roman"/>
          <w:sz w:val="24"/>
          <w:szCs w:val="24"/>
        </w:rPr>
        <w:t>.</w:t>
      </w:r>
    </w:p>
    <w:p w:rsidR="00DF2E55" w:rsidRDefault="00DF2E55"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 xml:space="preserve">Gwarancja realizowana przez przedstawiciela mającego siedzibę </w:t>
      </w:r>
      <w:r w:rsidR="00401CAE">
        <w:rPr>
          <w:rFonts w:ascii="Times New Roman" w:hAnsi="Times New Roman"/>
          <w:sz w:val="24"/>
          <w:szCs w:val="24"/>
        </w:rPr>
        <w:t>na </w:t>
      </w:r>
      <w:r w:rsidRPr="00506114">
        <w:rPr>
          <w:rFonts w:ascii="Times New Roman" w:hAnsi="Times New Roman"/>
          <w:sz w:val="24"/>
          <w:szCs w:val="24"/>
        </w:rPr>
        <w:t>terenie Polski</w:t>
      </w:r>
      <w:r w:rsidR="00C354C6" w:rsidRPr="00506114">
        <w:rPr>
          <w:rFonts w:ascii="Times New Roman" w:hAnsi="Times New Roman"/>
          <w:sz w:val="24"/>
          <w:szCs w:val="24"/>
        </w:rPr>
        <w:t>.</w:t>
      </w:r>
    </w:p>
    <w:p w:rsidR="00D258A8" w:rsidRDefault="00D258A8" w:rsidP="00D258A8">
      <w:pPr>
        <w:pStyle w:val="Akapitzlist"/>
        <w:spacing w:after="0"/>
        <w:jc w:val="both"/>
        <w:rPr>
          <w:rFonts w:ascii="Times New Roman" w:hAnsi="Times New Roman"/>
          <w:sz w:val="24"/>
          <w:szCs w:val="24"/>
        </w:rPr>
      </w:pPr>
    </w:p>
    <w:p w:rsidR="00D258A8" w:rsidRDefault="00D258A8" w:rsidP="00D258A8">
      <w:pPr>
        <w:pStyle w:val="Akapitzlist"/>
        <w:spacing w:after="0"/>
        <w:jc w:val="both"/>
        <w:rPr>
          <w:rFonts w:ascii="Times New Roman" w:hAnsi="Times New Roman"/>
          <w:sz w:val="24"/>
          <w:szCs w:val="24"/>
        </w:rPr>
      </w:pPr>
      <w:r>
        <w:rPr>
          <w:rFonts w:ascii="Times New Roman" w:hAnsi="Times New Roman"/>
          <w:sz w:val="24"/>
          <w:szCs w:val="24"/>
        </w:rPr>
        <w:t>Stosować uchwyty dachowe dedykowane do pokrycia dachowego: dachówka karpiówka. Proponowane rozmieszczenie konstrukcji na rys. poniżej:</w:t>
      </w:r>
    </w:p>
    <w:p w:rsidR="00D258A8" w:rsidRDefault="00D258A8" w:rsidP="00D258A8">
      <w:pPr>
        <w:pStyle w:val="Akapitzlist"/>
        <w:spacing w:after="0"/>
        <w:jc w:val="both"/>
        <w:rPr>
          <w:rFonts w:ascii="Times New Roman" w:hAnsi="Times New Roman"/>
          <w:sz w:val="24"/>
          <w:szCs w:val="24"/>
        </w:rPr>
      </w:pPr>
    </w:p>
    <w:p w:rsidR="00D258A8" w:rsidRPr="00506114" w:rsidRDefault="00637299" w:rsidP="0043241E">
      <w:pPr>
        <w:pStyle w:val="Akapitzlist"/>
        <w:spacing w:after="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757545" cy="1622425"/>
            <wp:effectExtent l="19050" t="0" r="0" b="0"/>
            <wp:docPr id="2" name="Obraz 2" descr="konstru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nstrukcja"/>
                    <pic:cNvPicPr>
                      <a:picLocks noChangeAspect="1" noChangeArrowheads="1"/>
                    </pic:cNvPicPr>
                  </pic:nvPicPr>
                  <pic:blipFill>
                    <a:blip r:embed="rId9" cstate="print"/>
                    <a:srcRect/>
                    <a:stretch>
                      <a:fillRect/>
                    </a:stretch>
                  </pic:blipFill>
                  <pic:spPr bwMode="auto">
                    <a:xfrm>
                      <a:off x="0" y="0"/>
                      <a:ext cx="5757545" cy="1622425"/>
                    </a:xfrm>
                    <a:prstGeom prst="rect">
                      <a:avLst/>
                    </a:prstGeom>
                    <a:noFill/>
                    <a:ln w="9525">
                      <a:noFill/>
                      <a:miter lim="800000"/>
                      <a:headEnd/>
                      <a:tailEnd/>
                    </a:ln>
                  </pic:spPr>
                </pic:pic>
              </a:graphicData>
            </a:graphic>
          </wp:inline>
        </w:drawing>
      </w:r>
    </w:p>
    <w:p w:rsidR="00AA1B15" w:rsidRPr="00506114" w:rsidRDefault="00DF2E55" w:rsidP="00EB5963">
      <w:pPr>
        <w:pStyle w:val="Nagwek1"/>
        <w:numPr>
          <w:ilvl w:val="3"/>
          <w:numId w:val="2"/>
        </w:numPr>
      </w:pPr>
      <w:bookmarkStart w:id="36" w:name="_Toc438109596"/>
      <w:bookmarkStart w:id="37" w:name="_Toc438111051"/>
      <w:r w:rsidRPr="00506114">
        <w:t xml:space="preserve">Warunki wykonania </w:t>
      </w:r>
      <w:r w:rsidR="00AA1B15" w:rsidRPr="00506114">
        <w:t>instalacji</w:t>
      </w:r>
      <w:r w:rsidRPr="00506114">
        <w:t>.</w:t>
      </w:r>
      <w:bookmarkEnd w:id="36"/>
      <w:bookmarkEnd w:id="37"/>
    </w:p>
    <w:p w:rsidR="00DF2E55" w:rsidRPr="00506114" w:rsidRDefault="00DF2E55" w:rsidP="00EB5963">
      <w:pPr>
        <w:pStyle w:val="Akapitzlist"/>
        <w:numPr>
          <w:ilvl w:val="1"/>
          <w:numId w:val="9"/>
        </w:numPr>
        <w:spacing w:after="0"/>
        <w:jc w:val="both"/>
        <w:rPr>
          <w:rFonts w:ascii="Times New Roman" w:hAnsi="Times New Roman"/>
          <w:sz w:val="24"/>
          <w:szCs w:val="24"/>
        </w:rPr>
      </w:pPr>
      <w:r w:rsidRPr="00506114">
        <w:rPr>
          <w:rFonts w:ascii="Times New Roman" w:hAnsi="Times New Roman"/>
          <w:sz w:val="24"/>
          <w:szCs w:val="24"/>
        </w:rPr>
        <w:t>Moduły fotowoltaiczne</w:t>
      </w:r>
    </w:p>
    <w:p w:rsidR="00DF2E55" w:rsidRPr="00506114" w:rsidRDefault="00401CAE" w:rsidP="00DF2E55">
      <w:pPr>
        <w:spacing w:after="0"/>
        <w:ind w:left="576"/>
        <w:jc w:val="both"/>
        <w:rPr>
          <w:rFonts w:ascii="Times New Roman" w:hAnsi="Times New Roman"/>
          <w:sz w:val="24"/>
          <w:szCs w:val="24"/>
        </w:rPr>
      </w:pPr>
      <w:r>
        <w:rPr>
          <w:rFonts w:ascii="Times New Roman" w:hAnsi="Times New Roman"/>
          <w:sz w:val="24"/>
          <w:szCs w:val="24"/>
        </w:rPr>
        <w:t>Na </w:t>
      </w:r>
      <w:r w:rsidR="00DF2E55" w:rsidRPr="00506114">
        <w:rPr>
          <w:rFonts w:ascii="Times New Roman" w:hAnsi="Times New Roman"/>
          <w:sz w:val="24"/>
          <w:szCs w:val="24"/>
        </w:rPr>
        <w:t>etapie produkcji</w:t>
      </w:r>
      <w:r w:rsidR="00093C6F" w:rsidRPr="00506114">
        <w:rPr>
          <w:rFonts w:ascii="Times New Roman" w:hAnsi="Times New Roman"/>
          <w:sz w:val="24"/>
          <w:szCs w:val="24"/>
        </w:rPr>
        <w:t xml:space="preserve"> </w:t>
      </w:r>
      <w:r w:rsidR="00DF2E55" w:rsidRPr="00506114">
        <w:rPr>
          <w:rFonts w:ascii="Times New Roman" w:hAnsi="Times New Roman"/>
          <w:sz w:val="24"/>
          <w:szCs w:val="24"/>
        </w:rPr>
        <w:t>moduły PV winny być poddane</w:t>
      </w:r>
      <w:r w:rsidR="00093C6F" w:rsidRPr="00506114">
        <w:rPr>
          <w:rFonts w:ascii="Times New Roman" w:hAnsi="Times New Roman"/>
          <w:sz w:val="24"/>
          <w:szCs w:val="24"/>
        </w:rPr>
        <w:t xml:space="preserve"> </w:t>
      </w:r>
      <w:r>
        <w:rPr>
          <w:rFonts w:ascii="Times New Roman" w:hAnsi="Times New Roman"/>
          <w:sz w:val="24"/>
          <w:szCs w:val="24"/>
        </w:rPr>
        <w:t>w </w:t>
      </w:r>
      <w:r w:rsidR="00DF2E55" w:rsidRPr="00506114">
        <w:rPr>
          <w:rFonts w:ascii="Times New Roman" w:hAnsi="Times New Roman"/>
          <w:sz w:val="24"/>
          <w:szCs w:val="24"/>
        </w:rPr>
        <w:t xml:space="preserve">100 % kontroli wydajności </w:t>
      </w:r>
      <w:r>
        <w:rPr>
          <w:rFonts w:ascii="Times New Roman" w:hAnsi="Times New Roman"/>
          <w:sz w:val="24"/>
          <w:szCs w:val="24"/>
        </w:rPr>
        <w:t>oraz </w:t>
      </w:r>
      <w:r w:rsidR="00DF2E55" w:rsidRPr="00506114">
        <w:rPr>
          <w:rFonts w:ascii="Times New Roman" w:hAnsi="Times New Roman"/>
          <w:sz w:val="24"/>
          <w:szCs w:val="24"/>
        </w:rPr>
        <w:t>pomiarów izolacji według normy norma IEC 61215/61730).</w:t>
      </w:r>
    </w:p>
    <w:p w:rsidR="00DF2E55" w:rsidRPr="00506114" w:rsidRDefault="00DF2E55" w:rsidP="00DF2E55">
      <w:pPr>
        <w:spacing w:after="0"/>
        <w:ind w:left="576"/>
        <w:jc w:val="both"/>
        <w:rPr>
          <w:rFonts w:ascii="Times New Roman" w:hAnsi="Times New Roman"/>
          <w:sz w:val="24"/>
          <w:szCs w:val="24"/>
        </w:rPr>
      </w:pPr>
      <w:r w:rsidRPr="00506114">
        <w:rPr>
          <w:rFonts w:ascii="Times New Roman" w:hAnsi="Times New Roman"/>
          <w:sz w:val="24"/>
          <w:szCs w:val="24"/>
        </w:rPr>
        <w:t xml:space="preserve">Parametry modułów </w:t>
      </w:r>
      <w:r w:rsidR="00401CAE">
        <w:rPr>
          <w:rFonts w:ascii="Times New Roman" w:hAnsi="Times New Roman"/>
          <w:sz w:val="24"/>
          <w:szCs w:val="24"/>
        </w:rPr>
        <w:t>oraz ich </w:t>
      </w:r>
      <w:r w:rsidRPr="00506114">
        <w:rPr>
          <w:rFonts w:ascii="Times New Roman" w:hAnsi="Times New Roman"/>
          <w:sz w:val="24"/>
          <w:szCs w:val="24"/>
        </w:rPr>
        <w:t>komponenty winny spełniać wymagania norm</w:t>
      </w:r>
      <w:r w:rsidR="007C173A" w:rsidRPr="00506114">
        <w:rPr>
          <w:rFonts w:ascii="Times New Roman" w:hAnsi="Times New Roman"/>
          <w:sz w:val="24"/>
          <w:szCs w:val="24"/>
        </w:rPr>
        <w:t xml:space="preserve"> potwierdzonych stosownymi certyfikatami, które wraz </w:t>
      </w:r>
      <w:r w:rsidR="00401CAE">
        <w:rPr>
          <w:rFonts w:ascii="Times New Roman" w:hAnsi="Times New Roman"/>
          <w:sz w:val="24"/>
          <w:szCs w:val="24"/>
        </w:rPr>
        <w:t>z </w:t>
      </w:r>
      <w:r w:rsidR="007C173A" w:rsidRPr="00506114">
        <w:rPr>
          <w:rFonts w:ascii="Times New Roman" w:hAnsi="Times New Roman"/>
          <w:sz w:val="24"/>
          <w:szCs w:val="24"/>
        </w:rPr>
        <w:t xml:space="preserve">załącznikami winny być dostarczone </w:t>
      </w:r>
      <w:r w:rsidR="00401CAE">
        <w:rPr>
          <w:rFonts w:ascii="Times New Roman" w:hAnsi="Times New Roman"/>
          <w:sz w:val="24"/>
          <w:szCs w:val="24"/>
        </w:rPr>
        <w:t>po </w:t>
      </w:r>
      <w:r w:rsidR="007C173A" w:rsidRPr="00506114">
        <w:rPr>
          <w:rFonts w:ascii="Times New Roman" w:hAnsi="Times New Roman"/>
          <w:sz w:val="24"/>
          <w:szCs w:val="24"/>
        </w:rPr>
        <w:t>zakończeniu zadania</w:t>
      </w:r>
      <w:r w:rsidRPr="00506114">
        <w:rPr>
          <w:rFonts w:ascii="Times New Roman" w:hAnsi="Times New Roman"/>
          <w:sz w:val="24"/>
          <w:szCs w:val="24"/>
        </w:rPr>
        <w:t>:</w:t>
      </w:r>
    </w:p>
    <w:p w:rsidR="00DF2E55" w:rsidRPr="00506114" w:rsidRDefault="00DF2E55"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EN 61730</w:t>
      </w:r>
      <w:r w:rsidR="00093C6F" w:rsidRPr="00506114">
        <w:rPr>
          <w:rFonts w:ascii="Times New Roman" w:hAnsi="Times New Roman"/>
          <w:sz w:val="24"/>
          <w:szCs w:val="24"/>
        </w:rPr>
        <w:t xml:space="preserve"> – </w:t>
      </w:r>
      <w:r w:rsidRPr="00506114">
        <w:rPr>
          <w:rFonts w:ascii="Times New Roman" w:hAnsi="Times New Roman"/>
          <w:sz w:val="24"/>
          <w:szCs w:val="24"/>
        </w:rPr>
        <w:t>1 Ocena bezpieczeństwa modułu fotowoltaicznego (PV) Część 1: Wymagania dotyczące</w:t>
      </w:r>
      <w:r w:rsidR="00093C6F" w:rsidRPr="00506114">
        <w:rPr>
          <w:rFonts w:ascii="Times New Roman" w:hAnsi="Times New Roman"/>
          <w:sz w:val="24"/>
          <w:szCs w:val="24"/>
        </w:rPr>
        <w:t xml:space="preserve"> </w:t>
      </w:r>
      <w:r w:rsidRPr="00506114">
        <w:rPr>
          <w:rFonts w:ascii="Times New Roman" w:hAnsi="Times New Roman"/>
          <w:sz w:val="24"/>
          <w:szCs w:val="24"/>
        </w:rPr>
        <w:t>konstrukcji</w:t>
      </w:r>
      <w:r w:rsidR="00C354C6" w:rsidRPr="00506114">
        <w:rPr>
          <w:rFonts w:ascii="Times New Roman" w:hAnsi="Times New Roman"/>
          <w:sz w:val="24"/>
          <w:szCs w:val="24"/>
        </w:rPr>
        <w:t>.</w:t>
      </w:r>
    </w:p>
    <w:p w:rsidR="00DF2E55" w:rsidRPr="00506114" w:rsidRDefault="00DF2E55"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EN 61730</w:t>
      </w:r>
      <w:r w:rsidR="00093C6F" w:rsidRPr="00506114">
        <w:rPr>
          <w:rFonts w:ascii="Times New Roman" w:hAnsi="Times New Roman"/>
          <w:sz w:val="24"/>
          <w:szCs w:val="24"/>
        </w:rPr>
        <w:t xml:space="preserve"> – </w:t>
      </w:r>
      <w:r w:rsidRPr="00506114">
        <w:rPr>
          <w:rFonts w:ascii="Times New Roman" w:hAnsi="Times New Roman"/>
          <w:sz w:val="24"/>
          <w:szCs w:val="24"/>
        </w:rPr>
        <w:t>2 Ocena bezpieczeństwa modułu fotowoltaicznego (PV) Część 2: Wymagania dotyczące badań</w:t>
      </w:r>
      <w:r w:rsidR="00C354C6" w:rsidRPr="00506114">
        <w:rPr>
          <w:rFonts w:ascii="Times New Roman" w:hAnsi="Times New Roman"/>
          <w:sz w:val="24"/>
          <w:szCs w:val="24"/>
        </w:rPr>
        <w:t>.</w:t>
      </w:r>
    </w:p>
    <w:p w:rsidR="00DF2E55" w:rsidRPr="00506114" w:rsidRDefault="00DF2E55"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 xml:space="preserve">EN 61215 Moduły fotowoltaiczne (PV) </w:t>
      </w:r>
      <w:r w:rsidR="00401CAE">
        <w:rPr>
          <w:rFonts w:ascii="Times New Roman" w:hAnsi="Times New Roman"/>
          <w:sz w:val="24"/>
          <w:szCs w:val="24"/>
        </w:rPr>
        <w:t>z </w:t>
      </w:r>
      <w:r w:rsidRPr="00506114">
        <w:rPr>
          <w:rFonts w:ascii="Times New Roman" w:hAnsi="Times New Roman"/>
          <w:sz w:val="24"/>
          <w:szCs w:val="24"/>
        </w:rPr>
        <w:t xml:space="preserve">krzemu krystalicznego </w:t>
      </w:r>
      <w:r w:rsidR="00401CAE">
        <w:rPr>
          <w:rFonts w:ascii="Times New Roman" w:hAnsi="Times New Roman"/>
          <w:sz w:val="24"/>
          <w:szCs w:val="24"/>
        </w:rPr>
        <w:t>do </w:t>
      </w:r>
      <w:r w:rsidRPr="00506114">
        <w:rPr>
          <w:rFonts w:ascii="Times New Roman" w:hAnsi="Times New Roman"/>
          <w:sz w:val="24"/>
          <w:szCs w:val="24"/>
        </w:rPr>
        <w:t xml:space="preserve">zastosowań naziemnych </w:t>
      </w:r>
      <w:r w:rsidR="00B702AB" w:rsidRPr="00506114">
        <w:rPr>
          <w:rFonts w:ascii="Times New Roman" w:hAnsi="Times New Roman"/>
          <w:sz w:val="24"/>
          <w:szCs w:val="24"/>
        </w:rPr>
        <w:t>k</w:t>
      </w:r>
      <w:r w:rsidRPr="00506114">
        <w:rPr>
          <w:rFonts w:ascii="Times New Roman" w:hAnsi="Times New Roman"/>
          <w:sz w:val="24"/>
          <w:szCs w:val="24"/>
        </w:rPr>
        <w:t xml:space="preserve">walifikacja konstrukcji </w:t>
      </w:r>
      <w:r w:rsidR="00401CAE">
        <w:rPr>
          <w:rFonts w:ascii="Times New Roman" w:hAnsi="Times New Roman"/>
          <w:sz w:val="24"/>
          <w:szCs w:val="24"/>
        </w:rPr>
        <w:t>i </w:t>
      </w:r>
      <w:r w:rsidRPr="00506114">
        <w:rPr>
          <w:rFonts w:ascii="Times New Roman" w:hAnsi="Times New Roman"/>
          <w:sz w:val="24"/>
          <w:szCs w:val="24"/>
        </w:rPr>
        <w:t>aprobata typu</w:t>
      </w:r>
      <w:r w:rsidR="00C354C6" w:rsidRPr="00506114">
        <w:rPr>
          <w:rFonts w:ascii="Times New Roman" w:hAnsi="Times New Roman"/>
          <w:sz w:val="24"/>
          <w:szCs w:val="24"/>
        </w:rPr>
        <w:t>.</w:t>
      </w:r>
    </w:p>
    <w:p w:rsidR="00DF2E55" w:rsidRPr="00506114" w:rsidRDefault="00DF2E55"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 xml:space="preserve">EN 62108 Testowanie modułów fotowoltaicznych (PV) </w:t>
      </w:r>
      <w:r w:rsidR="00401CAE">
        <w:rPr>
          <w:rFonts w:ascii="Times New Roman" w:hAnsi="Times New Roman"/>
          <w:sz w:val="24"/>
          <w:szCs w:val="24"/>
        </w:rPr>
        <w:t>w </w:t>
      </w:r>
      <w:r w:rsidRPr="00506114">
        <w:rPr>
          <w:rFonts w:ascii="Times New Roman" w:hAnsi="Times New Roman"/>
          <w:sz w:val="24"/>
          <w:szCs w:val="24"/>
        </w:rPr>
        <w:t>korozyjnym środowisku mgły solnej</w:t>
      </w:r>
      <w:r w:rsidR="00C354C6" w:rsidRPr="00506114">
        <w:rPr>
          <w:rFonts w:ascii="Times New Roman" w:hAnsi="Times New Roman"/>
          <w:sz w:val="24"/>
          <w:szCs w:val="24"/>
        </w:rPr>
        <w:t>.</w:t>
      </w:r>
    </w:p>
    <w:p w:rsidR="00DF2E55" w:rsidRPr="00506114" w:rsidRDefault="00DF2E55"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 xml:space="preserve">EN 50521 Złącza elektryczne </w:t>
      </w:r>
      <w:r w:rsidR="00401CAE">
        <w:rPr>
          <w:rFonts w:ascii="Times New Roman" w:hAnsi="Times New Roman"/>
          <w:sz w:val="24"/>
          <w:szCs w:val="24"/>
        </w:rPr>
        <w:t>do </w:t>
      </w:r>
      <w:r w:rsidRPr="00506114">
        <w:rPr>
          <w:rFonts w:ascii="Times New Roman" w:hAnsi="Times New Roman"/>
          <w:sz w:val="24"/>
          <w:szCs w:val="24"/>
        </w:rPr>
        <w:t xml:space="preserve">zastosowań </w:t>
      </w:r>
      <w:r w:rsidR="00401CAE">
        <w:rPr>
          <w:rFonts w:ascii="Times New Roman" w:hAnsi="Times New Roman"/>
          <w:sz w:val="24"/>
          <w:szCs w:val="24"/>
        </w:rPr>
        <w:t>w </w:t>
      </w:r>
      <w:r w:rsidRPr="00506114">
        <w:rPr>
          <w:rFonts w:ascii="Times New Roman" w:hAnsi="Times New Roman"/>
          <w:sz w:val="24"/>
          <w:szCs w:val="24"/>
        </w:rPr>
        <w:t>systemach fotowoltaicznych</w:t>
      </w:r>
      <w:r w:rsidR="00093C6F" w:rsidRPr="00506114">
        <w:rPr>
          <w:rFonts w:ascii="Times New Roman" w:hAnsi="Times New Roman"/>
          <w:sz w:val="24"/>
          <w:szCs w:val="24"/>
        </w:rPr>
        <w:t xml:space="preserve"> – </w:t>
      </w:r>
      <w:r w:rsidR="00B702AB" w:rsidRPr="00506114">
        <w:rPr>
          <w:rFonts w:ascii="Times New Roman" w:hAnsi="Times New Roman"/>
          <w:sz w:val="24"/>
          <w:szCs w:val="24"/>
        </w:rPr>
        <w:t>w</w:t>
      </w:r>
      <w:r w:rsidRPr="00506114">
        <w:rPr>
          <w:rFonts w:ascii="Times New Roman" w:hAnsi="Times New Roman"/>
          <w:sz w:val="24"/>
          <w:szCs w:val="24"/>
        </w:rPr>
        <w:t xml:space="preserve">ymagania bezpieczeństwa </w:t>
      </w:r>
      <w:r w:rsidR="00401CAE">
        <w:rPr>
          <w:rFonts w:ascii="Times New Roman" w:hAnsi="Times New Roman"/>
          <w:sz w:val="24"/>
          <w:szCs w:val="24"/>
        </w:rPr>
        <w:t>i </w:t>
      </w:r>
      <w:r w:rsidRPr="00506114">
        <w:rPr>
          <w:rFonts w:ascii="Times New Roman" w:hAnsi="Times New Roman"/>
          <w:sz w:val="24"/>
          <w:szCs w:val="24"/>
        </w:rPr>
        <w:t>badania</w:t>
      </w:r>
      <w:r w:rsidR="00C354C6" w:rsidRPr="00506114">
        <w:rPr>
          <w:rFonts w:ascii="Times New Roman" w:hAnsi="Times New Roman"/>
          <w:sz w:val="24"/>
          <w:szCs w:val="24"/>
        </w:rPr>
        <w:t>.</w:t>
      </w:r>
    </w:p>
    <w:p w:rsidR="007C173A" w:rsidRPr="00506114" w:rsidRDefault="007C173A" w:rsidP="00DF2E55">
      <w:pPr>
        <w:spacing w:after="0"/>
        <w:ind w:left="576"/>
        <w:jc w:val="both"/>
        <w:rPr>
          <w:rFonts w:ascii="Times New Roman" w:hAnsi="Times New Roman"/>
          <w:sz w:val="24"/>
          <w:szCs w:val="24"/>
        </w:rPr>
      </w:pPr>
    </w:p>
    <w:p w:rsidR="00DF2E55" w:rsidRPr="00506114" w:rsidRDefault="00DF2E55" w:rsidP="00DF2E55">
      <w:pPr>
        <w:spacing w:after="0" w:line="240" w:lineRule="auto"/>
        <w:ind w:left="360"/>
        <w:rPr>
          <w:sz w:val="24"/>
          <w:szCs w:val="24"/>
        </w:rPr>
      </w:pPr>
    </w:p>
    <w:p w:rsidR="00DF2E55" w:rsidRPr="00506114" w:rsidRDefault="00DF2E55" w:rsidP="00EB5963">
      <w:pPr>
        <w:pStyle w:val="Akapitzlist"/>
        <w:numPr>
          <w:ilvl w:val="1"/>
          <w:numId w:val="9"/>
        </w:numPr>
        <w:spacing w:after="0"/>
        <w:jc w:val="both"/>
        <w:rPr>
          <w:rFonts w:ascii="Times New Roman" w:hAnsi="Times New Roman"/>
          <w:sz w:val="24"/>
          <w:szCs w:val="24"/>
        </w:rPr>
      </w:pPr>
      <w:r w:rsidRPr="00506114">
        <w:rPr>
          <w:rFonts w:ascii="Times New Roman" w:hAnsi="Times New Roman"/>
          <w:sz w:val="24"/>
          <w:szCs w:val="24"/>
        </w:rPr>
        <w:t>Kryteria jakościowe doboru paneli PV:</w:t>
      </w:r>
    </w:p>
    <w:p w:rsidR="00DF2E55" w:rsidRPr="00506114" w:rsidRDefault="00C354C6"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M</w:t>
      </w:r>
      <w:r w:rsidR="00C24732">
        <w:rPr>
          <w:rFonts w:ascii="Times New Roman" w:hAnsi="Times New Roman"/>
          <w:sz w:val="24"/>
          <w:szCs w:val="24"/>
        </w:rPr>
        <w:t>oc &gt;</w:t>
      </w:r>
      <w:r w:rsidR="00DF2E55" w:rsidRPr="00506114">
        <w:rPr>
          <w:rFonts w:ascii="Times New Roman" w:hAnsi="Times New Roman"/>
          <w:sz w:val="24"/>
          <w:szCs w:val="24"/>
        </w:rPr>
        <w:t xml:space="preserve"> </w:t>
      </w:r>
      <w:r w:rsidR="00FC69A6">
        <w:rPr>
          <w:rFonts w:ascii="Times New Roman" w:hAnsi="Times New Roman"/>
          <w:sz w:val="24"/>
          <w:szCs w:val="24"/>
        </w:rPr>
        <w:t>330</w:t>
      </w:r>
      <w:r w:rsidR="00DF2E55" w:rsidRPr="00506114">
        <w:rPr>
          <w:rFonts w:ascii="Times New Roman" w:hAnsi="Times New Roman"/>
          <w:sz w:val="24"/>
          <w:szCs w:val="24"/>
        </w:rPr>
        <w:t xml:space="preserve"> </w:t>
      </w:r>
      <w:proofErr w:type="spellStart"/>
      <w:r w:rsidR="00DF2E55" w:rsidRPr="00506114">
        <w:rPr>
          <w:rFonts w:ascii="Times New Roman" w:hAnsi="Times New Roman"/>
          <w:sz w:val="24"/>
          <w:szCs w:val="24"/>
        </w:rPr>
        <w:t>Wp</w:t>
      </w:r>
      <w:proofErr w:type="spellEnd"/>
      <w:r w:rsidRPr="00506114">
        <w:rPr>
          <w:rFonts w:ascii="Times New Roman" w:hAnsi="Times New Roman"/>
          <w:sz w:val="24"/>
          <w:szCs w:val="24"/>
        </w:rPr>
        <w:t>,</w:t>
      </w:r>
      <w:r w:rsidR="00DF2E55" w:rsidRPr="00506114">
        <w:rPr>
          <w:rFonts w:ascii="Times New Roman" w:hAnsi="Times New Roman"/>
          <w:sz w:val="24"/>
          <w:szCs w:val="24"/>
        </w:rPr>
        <w:t xml:space="preserve"> </w:t>
      </w:r>
    </w:p>
    <w:p w:rsidR="00DF2E55" w:rsidRPr="00506114" w:rsidRDefault="00DF2E55"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 xml:space="preserve">zbudowany </w:t>
      </w:r>
      <w:r w:rsidR="00401CAE">
        <w:rPr>
          <w:rFonts w:ascii="Times New Roman" w:hAnsi="Times New Roman"/>
          <w:sz w:val="24"/>
          <w:szCs w:val="24"/>
        </w:rPr>
        <w:t>z </w:t>
      </w:r>
      <w:r w:rsidRPr="00506114">
        <w:rPr>
          <w:rFonts w:ascii="Times New Roman" w:hAnsi="Times New Roman"/>
          <w:sz w:val="24"/>
          <w:szCs w:val="24"/>
        </w:rPr>
        <w:t xml:space="preserve">krzemu polikrystalicznego </w:t>
      </w:r>
      <w:r w:rsidR="00401CAE">
        <w:rPr>
          <w:rFonts w:ascii="Times New Roman" w:hAnsi="Times New Roman"/>
          <w:sz w:val="24"/>
          <w:szCs w:val="24"/>
        </w:rPr>
        <w:t>lub </w:t>
      </w:r>
      <w:r w:rsidRPr="00506114">
        <w:rPr>
          <w:rFonts w:ascii="Times New Roman" w:hAnsi="Times New Roman"/>
          <w:sz w:val="24"/>
          <w:szCs w:val="24"/>
        </w:rPr>
        <w:t>monokrystalicznego</w:t>
      </w:r>
      <w:r w:rsidR="00C354C6" w:rsidRPr="00506114">
        <w:rPr>
          <w:rFonts w:ascii="Times New Roman" w:hAnsi="Times New Roman"/>
          <w:sz w:val="24"/>
          <w:szCs w:val="24"/>
        </w:rPr>
        <w:t>,</w:t>
      </w:r>
      <w:r w:rsidRPr="00506114">
        <w:rPr>
          <w:rFonts w:ascii="Times New Roman" w:hAnsi="Times New Roman"/>
          <w:sz w:val="24"/>
          <w:szCs w:val="24"/>
        </w:rPr>
        <w:t xml:space="preserve"> </w:t>
      </w:r>
    </w:p>
    <w:p w:rsidR="00DF2E55" w:rsidRPr="00506114" w:rsidRDefault="00DF2E55"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wyłącznie dodatnia tolerancja mocy</w:t>
      </w:r>
      <w:r w:rsidR="00C354C6" w:rsidRPr="00506114">
        <w:rPr>
          <w:rFonts w:ascii="Times New Roman" w:hAnsi="Times New Roman"/>
          <w:sz w:val="24"/>
          <w:szCs w:val="24"/>
        </w:rPr>
        <w:t>,</w:t>
      </w:r>
      <w:r w:rsidRPr="00506114">
        <w:rPr>
          <w:rFonts w:ascii="Times New Roman" w:hAnsi="Times New Roman"/>
          <w:sz w:val="24"/>
          <w:szCs w:val="24"/>
        </w:rPr>
        <w:t xml:space="preserve"> </w:t>
      </w:r>
    </w:p>
    <w:p w:rsidR="00DF2E55" w:rsidRPr="00506114" w:rsidRDefault="00DF2E55"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sprawność ≥</w:t>
      </w:r>
      <w:r w:rsidR="00FC69A6">
        <w:rPr>
          <w:rFonts w:ascii="Times New Roman" w:hAnsi="Times New Roman"/>
          <w:sz w:val="24"/>
          <w:szCs w:val="24"/>
        </w:rPr>
        <w:t xml:space="preserve">20 </w:t>
      </w:r>
      <w:r w:rsidRPr="00506114">
        <w:rPr>
          <w:rFonts w:ascii="Times New Roman" w:hAnsi="Times New Roman"/>
          <w:sz w:val="24"/>
          <w:szCs w:val="24"/>
        </w:rPr>
        <w:t>%</w:t>
      </w:r>
      <w:r w:rsidR="00C354C6" w:rsidRPr="00506114">
        <w:rPr>
          <w:rFonts w:ascii="Times New Roman" w:hAnsi="Times New Roman"/>
          <w:sz w:val="24"/>
          <w:szCs w:val="24"/>
        </w:rPr>
        <w:t>,</w:t>
      </w:r>
    </w:p>
    <w:p w:rsidR="00DF2E55" w:rsidRPr="00506114" w:rsidRDefault="00DF2E55"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 xml:space="preserve">wolne </w:t>
      </w:r>
      <w:r w:rsidR="00401CAE">
        <w:rPr>
          <w:rFonts w:ascii="Times New Roman" w:hAnsi="Times New Roman"/>
          <w:sz w:val="24"/>
          <w:szCs w:val="24"/>
        </w:rPr>
        <w:t>od </w:t>
      </w:r>
      <w:r w:rsidRPr="00506114">
        <w:rPr>
          <w:rFonts w:ascii="Times New Roman" w:hAnsi="Times New Roman"/>
          <w:sz w:val="24"/>
          <w:szCs w:val="24"/>
        </w:rPr>
        <w:t xml:space="preserve">efektu PID, Klasa </w:t>
      </w:r>
      <w:r w:rsidR="00401CAE">
        <w:rPr>
          <w:rFonts w:ascii="Times New Roman" w:hAnsi="Times New Roman"/>
          <w:sz w:val="24"/>
          <w:szCs w:val="24"/>
        </w:rPr>
        <w:t>A </w:t>
      </w:r>
      <w:r w:rsidR="00C354C6" w:rsidRPr="00506114">
        <w:rPr>
          <w:rFonts w:ascii="Times New Roman" w:hAnsi="Times New Roman"/>
          <w:sz w:val="24"/>
          <w:szCs w:val="24"/>
        </w:rPr>
        <w:t>, </w:t>
      </w:r>
    </w:p>
    <w:p w:rsidR="00DF2E55" w:rsidRPr="00506114" w:rsidRDefault="00DF2E55"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 xml:space="preserve">puszka przyłączeniowa </w:t>
      </w:r>
      <w:r w:rsidR="00FC69A6">
        <w:rPr>
          <w:rFonts w:ascii="Times New Roman" w:hAnsi="Times New Roman"/>
          <w:sz w:val="24"/>
          <w:szCs w:val="24"/>
        </w:rPr>
        <w:t xml:space="preserve">w klasie IP67 </w:t>
      </w:r>
      <w:r w:rsidR="00401CAE">
        <w:rPr>
          <w:rFonts w:ascii="Times New Roman" w:hAnsi="Times New Roman"/>
          <w:sz w:val="24"/>
          <w:szCs w:val="24"/>
        </w:rPr>
        <w:t>z </w:t>
      </w:r>
      <w:r w:rsidRPr="00506114">
        <w:rPr>
          <w:rFonts w:ascii="Times New Roman" w:hAnsi="Times New Roman"/>
          <w:sz w:val="24"/>
          <w:szCs w:val="24"/>
        </w:rPr>
        <w:t xml:space="preserve">min. 3 diodami </w:t>
      </w:r>
      <w:proofErr w:type="spellStart"/>
      <w:r w:rsidR="00D40096">
        <w:rPr>
          <w:rFonts w:ascii="Times New Roman" w:hAnsi="Times New Roman"/>
          <w:sz w:val="24"/>
          <w:szCs w:val="24"/>
        </w:rPr>
        <w:t>b</w:t>
      </w:r>
      <w:r w:rsidR="00C354C6" w:rsidRPr="00506114">
        <w:rPr>
          <w:rFonts w:ascii="Times New Roman" w:hAnsi="Times New Roman"/>
          <w:sz w:val="24"/>
          <w:szCs w:val="24"/>
        </w:rPr>
        <w:t>ypasowymi</w:t>
      </w:r>
      <w:proofErr w:type="spellEnd"/>
      <w:r w:rsidR="00C354C6" w:rsidRPr="00506114">
        <w:rPr>
          <w:rFonts w:ascii="Times New Roman" w:hAnsi="Times New Roman"/>
          <w:sz w:val="24"/>
          <w:szCs w:val="24"/>
        </w:rPr>
        <w:t>,</w:t>
      </w:r>
      <w:r w:rsidR="00093C6F" w:rsidRPr="00506114">
        <w:rPr>
          <w:rFonts w:ascii="Times New Roman" w:hAnsi="Times New Roman"/>
          <w:sz w:val="24"/>
          <w:szCs w:val="24"/>
        </w:rPr>
        <w:t xml:space="preserve"> </w:t>
      </w:r>
    </w:p>
    <w:p w:rsidR="00DF2E55" w:rsidRPr="00506114" w:rsidRDefault="00DF2E55"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powierzchnia antyrefleksyjna</w:t>
      </w:r>
      <w:r w:rsidR="00C354C6" w:rsidRPr="00506114">
        <w:rPr>
          <w:rFonts w:ascii="Times New Roman" w:hAnsi="Times New Roman"/>
          <w:sz w:val="24"/>
          <w:szCs w:val="24"/>
        </w:rPr>
        <w:t>,</w:t>
      </w:r>
      <w:r w:rsidR="00093C6F" w:rsidRPr="00506114">
        <w:rPr>
          <w:rFonts w:ascii="Times New Roman" w:hAnsi="Times New Roman"/>
          <w:sz w:val="24"/>
          <w:szCs w:val="24"/>
        </w:rPr>
        <w:t xml:space="preserve"> </w:t>
      </w:r>
    </w:p>
    <w:p w:rsidR="00DF2E55" w:rsidRPr="00506114" w:rsidRDefault="00DF2E55"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 xml:space="preserve">gwarancja spadku mocy </w:t>
      </w:r>
      <w:r w:rsidR="00401CAE">
        <w:rPr>
          <w:rFonts w:ascii="Times New Roman" w:hAnsi="Times New Roman"/>
          <w:sz w:val="24"/>
          <w:szCs w:val="24"/>
        </w:rPr>
        <w:t>na </w:t>
      </w:r>
      <w:r w:rsidRPr="00506114">
        <w:rPr>
          <w:rFonts w:ascii="Times New Roman" w:hAnsi="Times New Roman"/>
          <w:sz w:val="24"/>
          <w:szCs w:val="24"/>
        </w:rPr>
        <w:t xml:space="preserve">poziomie </w:t>
      </w:r>
      <w:r w:rsidR="00401CAE">
        <w:rPr>
          <w:rFonts w:ascii="Times New Roman" w:hAnsi="Times New Roman"/>
          <w:sz w:val="24"/>
          <w:szCs w:val="24"/>
        </w:rPr>
        <w:t>do </w:t>
      </w:r>
      <w:r w:rsidRPr="00506114">
        <w:rPr>
          <w:rFonts w:ascii="Times New Roman" w:hAnsi="Times New Roman"/>
          <w:sz w:val="24"/>
          <w:szCs w:val="24"/>
        </w:rPr>
        <w:t xml:space="preserve">5% przez pierwsze 5 lat </w:t>
      </w:r>
      <w:r w:rsidR="00401CAE">
        <w:rPr>
          <w:rFonts w:ascii="Times New Roman" w:hAnsi="Times New Roman"/>
          <w:sz w:val="24"/>
          <w:szCs w:val="24"/>
        </w:rPr>
        <w:t>i nie </w:t>
      </w:r>
      <w:r w:rsidRPr="00506114">
        <w:rPr>
          <w:rFonts w:ascii="Times New Roman" w:hAnsi="Times New Roman"/>
          <w:sz w:val="24"/>
          <w:szCs w:val="24"/>
        </w:rPr>
        <w:t>więcej niż 0,8% rocznie przez pozostałe 20 lat, (przy zachowaniu liniowego spadku mocy)</w:t>
      </w:r>
      <w:r w:rsidR="00C354C6" w:rsidRPr="00506114">
        <w:rPr>
          <w:rFonts w:ascii="Times New Roman" w:hAnsi="Times New Roman"/>
          <w:sz w:val="24"/>
          <w:szCs w:val="24"/>
        </w:rPr>
        <w:t>,</w:t>
      </w:r>
      <w:r w:rsidRPr="00506114">
        <w:rPr>
          <w:rFonts w:ascii="Times New Roman" w:hAnsi="Times New Roman"/>
          <w:sz w:val="24"/>
          <w:szCs w:val="24"/>
        </w:rPr>
        <w:t xml:space="preserve"> </w:t>
      </w:r>
    </w:p>
    <w:p w:rsidR="00DF2E55" w:rsidRPr="00506114" w:rsidRDefault="00DF2E55"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 xml:space="preserve">serwis gwarancyjny producenta paneli zapewniony </w:t>
      </w:r>
      <w:r w:rsidR="00401CAE">
        <w:rPr>
          <w:rFonts w:ascii="Times New Roman" w:hAnsi="Times New Roman"/>
          <w:sz w:val="24"/>
          <w:szCs w:val="24"/>
        </w:rPr>
        <w:t>na </w:t>
      </w:r>
      <w:r w:rsidRPr="00506114">
        <w:rPr>
          <w:rFonts w:ascii="Times New Roman" w:hAnsi="Times New Roman"/>
          <w:sz w:val="24"/>
          <w:szCs w:val="24"/>
        </w:rPr>
        <w:t xml:space="preserve">terenie </w:t>
      </w:r>
      <w:r w:rsidR="00C354C6" w:rsidRPr="00506114">
        <w:rPr>
          <w:rFonts w:ascii="Times New Roman" w:hAnsi="Times New Roman"/>
          <w:sz w:val="24"/>
          <w:szCs w:val="24"/>
        </w:rPr>
        <w:t>instalacji,</w:t>
      </w:r>
    </w:p>
    <w:p w:rsidR="00DF2E55" w:rsidRPr="00506114" w:rsidRDefault="00DF2E55"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 xml:space="preserve">panel wyprodukowany </w:t>
      </w:r>
      <w:r w:rsidR="00401CAE">
        <w:rPr>
          <w:rFonts w:ascii="Times New Roman" w:hAnsi="Times New Roman"/>
          <w:sz w:val="24"/>
          <w:szCs w:val="24"/>
        </w:rPr>
        <w:t>w </w:t>
      </w:r>
      <w:r w:rsidRPr="00506114">
        <w:rPr>
          <w:rFonts w:ascii="Times New Roman" w:hAnsi="Times New Roman"/>
          <w:sz w:val="24"/>
          <w:szCs w:val="24"/>
        </w:rPr>
        <w:t xml:space="preserve">roku </w:t>
      </w:r>
      <w:r w:rsidR="00401CAE">
        <w:rPr>
          <w:rFonts w:ascii="Times New Roman" w:hAnsi="Times New Roman"/>
          <w:sz w:val="24"/>
          <w:szCs w:val="24"/>
        </w:rPr>
        <w:t>jego </w:t>
      </w:r>
      <w:r w:rsidRPr="00506114">
        <w:rPr>
          <w:rFonts w:ascii="Times New Roman" w:hAnsi="Times New Roman"/>
          <w:sz w:val="24"/>
          <w:szCs w:val="24"/>
        </w:rPr>
        <w:t xml:space="preserve">instalacji </w:t>
      </w:r>
      <w:r w:rsidR="00401CAE">
        <w:rPr>
          <w:rFonts w:ascii="Times New Roman" w:hAnsi="Times New Roman"/>
          <w:sz w:val="24"/>
          <w:szCs w:val="24"/>
        </w:rPr>
        <w:t>i </w:t>
      </w:r>
      <w:r w:rsidR="00C354C6" w:rsidRPr="00506114">
        <w:rPr>
          <w:rFonts w:ascii="Times New Roman" w:hAnsi="Times New Roman"/>
          <w:sz w:val="24"/>
          <w:szCs w:val="24"/>
        </w:rPr>
        <w:t>pierwszego uruchomienia,</w:t>
      </w:r>
    </w:p>
    <w:p w:rsidR="00DF2E55" w:rsidRPr="00506114" w:rsidRDefault="00DF2E55"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 xml:space="preserve">panel spełniający normy IEC61215 </w:t>
      </w:r>
      <w:r w:rsidR="00401CAE">
        <w:rPr>
          <w:rFonts w:ascii="Times New Roman" w:hAnsi="Times New Roman"/>
          <w:sz w:val="24"/>
          <w:szCs w:val="24"/>
        </w:rPr>
        <w:t>i </w:t>
      </w:r>
      <w:r w:rsidRPr="00506114">
        <w:rPr>
          <w:rFonts w:ascii="Times New Roman" w:hAnsi="Times New Roman"/>
          <w:sz w:val="24"/>
          <w:szCs w:val="24"/>
        </w:rPr>
        <w:t>IEC61730</w:t>
      </w:r>
      <w:r w:rsidR="00C354C6" w:rsidRPr="00506114">
        <w:rPr>
          <w:rFonts w:ascii="Times New Roman" w:hAnsi="Times New Roman"/>
          <w:sz w:val="24"/>
          <w:szCs w:val="24"/>
        </w:rPr>
        <w:t>.</w:t>
      </w:r>
    </w:p>
    <w:p w:rsidR="007C173A" w:rsidRPr="00506114" w:rsidRDefault="007C173A" w:rsidP="007C173A">
      <w:pPr>
        <w:spacing w:after="0"/>
        <w:ind w:left="708"/>
        <w:jc w:val="both"/>
        <w:rPr>
          <w:rFonts w:ascii="Times New Roman" w:hAnsi="Times New Roman"/>
          <w:sz w:val="24"/>
          <w:szCs w:val="24"/>
        </w:rPr>
      </w:pPr>
    </w:p>
    <w:p w:rsidR="007C173A" w:rsidRPr="00506114" w:rsidRDefault="007C173A" w:rsidP="007C173A">
      <w:pPr>
        <w:spacing w:after="0"/>
        <w:ind w:left="708"/>
        <w:jc w:val="both"/>
        <w:rPr>
          <w:rFonts w:ascii="Times New Roman" w:hAnsi="Times New Roman"/>
          <w:sz w:val="24"/>
          <w:szCs w:val="24"/>
        </w:rPr>
      </w:pPr>
      <w:r w:rsidRPr="00506114">
        <w:rPr>
          <w:rFonts w:ascii="Times New Roman" w:hAnsi="Times New Roman"/>
          <w:sz w:val="24"/>
          <w:szCs w:val="24"/>
        </w:rPr>
        <w:t xml:space="preserve">Zamawiający zastrzega sobie prawo </w:t>
      </w:r>
      <w:r w:rsidR="00401CAE">
        <w:rPr>
          <w:rFonts w:ascii="Times New Roman" w:hAnsi="Times New Roman"/>
          <w:sz w:val="24"/>
          <w:szCs w:val="24"/>
        </w:rPr>
        <w:t>do </w:t>
      </w:r>
      <w:r w:rsidRPr="00506114">
        <w:rPr>
          <w:rFonts w:ascii="Times New Roman" w:hAnsi="Times New Roman"/>
          <w:sz w:val="24"/>
          <w:szCs w:val="24"/>
        </w:rPr>
        <w:t>przebadania</w:t>
      </w:r>
      <w:r w:rsidR="00C354C6" w:rsidRPr="00506114">
        <w:rPr>
          <w:rFonts w:ascii="Times New Roman" w:hAnsi="Times New Roman"/>
          <w:sz w:val="24"/>
          <w:szCs w:val="24"/>
        </w:rPr>
        <w:t xml:space="preserve"> </w:t>
      </w:r>
      <w:r w:rsidRPr="00506114">
        <w:rPr>
          <w:rFonts w:ascii="Times New Roman" w:hAnsi="Times New Roman"/>
          <w:sz w:val="24"/>
          <w:szCs w:val="24"/>
        </w:rPr>
        <w:t xml:space="preserve">wybiórczo ok. 5% paneli fotowoltaicznych </w:t>
      </w:r>
      <w:r w:rsidR="00401CAE">
        <w:rPr>
          <w:rFonts w:ascii="Times New Roman" w:hAnsi="Times New Roman"/>
          <w:sz w:val="24"/>
          <w:szCs w:val="24"/>
        </w:rPr>
        <w:t>w </w:t>
      </w:r>
      <w:r w:rsidRPr="00506114">
        <w:rPr>
          <w:rFonts w:ascii="Times New Roman" w:hAnsi="Times New Roman"/>
          <w:sz w:val="24"/>
          <w:szCs w:val="24"/>
        </w:rPr>
        <w:t xml:space="preserve">celu potwierdzenia </w:t>
      </w:r>
      <w:r w:rsidR="00401CAE">
        <w:rPr>
          <w:rFonts w:ascii="Times New Roman" w:hAnsi="Times New Roman"/>
          <w:sz w:val="24"/>
          <w:szCs w:val="24"/>
        </w:rPr>
        <w:t>ich </w:t>
      </w:r>
      <w:r w:rsidRPr="00506114">
        <w:rPr>
          <w:rFonts w:ascii="Times New Roman" w:hAnsi="Times New Roman"/>
          <w:sz w:val="24"/>
          <w:szCs w:val="24"/>
        </w:rPr>
        <w:t>parametrów technicznych.</w:t>
      </w:r>
      <w:r w:rsidR="00C354C6" w:rsidRPr="00506114">
        <w:rPr>
          <w:rFonts w:ascii="Times New Roman" w:hAnsi="Times New Roman"/>
          <w:sz w:val="24"/>
          <w:szCs w:val="24"/>
        </w:rPr>
        <w:t xml:space="preserve"> </w:t>
      </w:r>
      <w:r w:rsidR="00401CAE">
        <w:rPr>
          <w:rFonts w:ascii="Times New Roman" w:hAnsi="Times New Roman"/>
          <w:sz w:val="24"/>
          <w:szCs w:val="24"/>
        </w:rPr>
        <w:t>W </w:t>
      </w:r>
      <w:r w:rsidRPr="00506114">
        <w:rPr>
          <w:rFonts w:ascii="Times New Roman" w:hAnsi="Times New Roman"/>
          <w:sz w:val="24"/>
          <w:szCs w:val="24"/>
        </w:rPr>
        <w:t xml:space="preserve">przypadku </w:t>
      </w:r>
      <w:r w:rsidRPr="00506114">
        <w:rPr>
          <w:rFonts w:ascii="Times New Roman" w:hAnsi="Times New Roman"/>
          <w:sz w:val="24"/>
          <w:szCs w:val="24"/>
        </w:rPr>
        <w:lastRenderedPageBreak/>
        <w:t xml:space="preserve">zlecenia takich badań będą </w:t>
      </w:r>
      <w:r w:rsidR="00401CAE">
        <w:rPr>
          <w:rFonts w:ascii="Times New Roman" w:hAnsi="Times New Roman"/>
          <w:sz w:val="24"/>
          <w:szCs w:val="24"/>
        </w:rPr>
        <w:t>one </w:t>
      </w:r>
      <w:r w:rsidRPr="00506114">
        <w:rPr>
          <w:rFonts w:ascii="Times New Roman" w:hAnsi="Times New Roman"/>
          <w:sz w:val="24"/>
          <w:szCs w:val="24"/>
        </w:rPr>
        <w:t xml:space="preserve">wykonane </w:t>
      </w:r>
      <w:r w:rsidR="00401CAE">
        <w:rPr>
          <w:rFonts w:ascii="Times New Roman" w:hAnsi="Times New Roman"/>
          <w:sz w:val="24"/>
          <w:szCs w:val="24"/>
        </w:rPr>
        <w:t>w </w:t>
      </w:r>
      <w:r w:rsidRPr="00506114">
        <w:rPr>
          <w:rFonts w:ascii="Times New Roman" w:hAnsi="Times New Roman"/>
          <w:sz w:val="24"/>
          <w:szCs w:val="24"/>
        </w:rPr>
        <w:t xml:space="preserve">niezależnym laboratorium </w:t>
      </w:r>
      <w:r w:rsidR="00401CAE">
        <w:rPr>
          <w:rFonts w:ascii="Times New Roman" w:hAnsi="Times New Roman"/>
          <w:sz w:val="24"/>
          <w:szCs w:val="24"/>
        </w:rPr>
        <w:t>na </w:t>
      </w:r>
      <w:r w:rsidRPr="00506114">
        <w:rPr>
          <w:rFonts w:ascii="Times New Roman" w:hAnsi="Times New Roman"/>
          <w:sz w:val="24"/>
          <w:szCs w:val="24"/>
        </w:rPr>
        <w:t xml:space="preserve">koszt Wykonawcy. Panele </w:t>
      </w:r>
      <w:r w:rsidR="00401CAE">
        <w:rPr>
          <w:rFonts w:ascii="Times New Roman" w:hAnsi="Times New Roman"/>
          <w:sz w:val="24"/>
          <w:szCs w:val="24"/>
        </w:rPr>
        <w:t>nie </w:t>
      </w:r>
      <w:r w:rsidRPr="00506114">
        <w:rPr>
          <w:rFonts w:ascii="Times New Roman" w:hAnsi="Times New Roman"/>
          <w:sz w:val="24"/>
          <w:szCs w:val="24"/>
        </w:rPr>
        <w:t xml:space="preserve">spełniające wymagań Wykonawca wymieni </w:t>
      </w:r>
      <w:r w:rsidR="00401CAE">
        <w:rPr>
          <w:rFonts w:ascii="Times New Roman" w:hAnsi="Times New Roman"/>
          <w:sz w:val="24"/>
          <w:szCs w:val="24"/>
        </w:rPr>
        <w:t>na </w:t>
      </w:r>
      <w:r w:rsidRPr="00506114">
        <w:rPr>
          <w:rFonts w:ascii="Times New Roman" w:hAnsi="Times New Roman"/>
          <w:sz w:val="24"/>
          <w:szCs w:val="24"/>
        </w:rPr>
        <w:t>własny koszt.</w:t>
      </w:r>
    </w:p>
    <w:p w:rsidR="00DF2E55" w:rsidRPr="00506114" w:rsidRDefault="00DF2E55" w:rsidP="00DF2E55">
      <w:pPr>
        <w:pStyle w:val="Akapitzlist"/>
        <w:spacing w:after="0"/>
        <w:ind w:left="1068"/>
        <w:jc w:val="both"/>
        <w:rPr>
          <w:rFonts w:ascii="Times New Roman" w:hAnsi="Times New Roman"/>
          <w:sz w:val="24"/>
          <w:szCs w:val="24"/>
        </w:rPr>
      </w:pPr>
    </w:p>
    <w:p w:rsidR="00DF2E55" w:rsidRPr="00506114" w:rsidRDefault="00DF2E55" w:rsidP="00EB5963">
      <w:pPr>
        <w:pStyle w:val="Akapitzlist"/>
        <w:numPr>
          <w:ilvl w:val="1"/>
          <w:numId w:val="9"/>
        </w:numPr>
        <w:spacing w:after="0"/>
        <w:jc w:val="both"/>
        <w:rPr>
          <w:rFonts w:ascii="Times New Roman" w:hAnsi="Times New Roman"/>
          <w:sz w:val="24"/>
          <w:szCs w:val="24"/>
        </w:rPr>
      </w:pPr>
      <w:r w:rsidRPr="00506114">
        <w:rPr>
          <w:rFonts w:ascii="Times New Roman" w:hAnsi="Times New Roman"/>
          <w:sz w:val="24"/>
          <w:szCs w:val="24"/>
        </w:rPr>
        <w:t>Kryteria jakościowe doboru inwerterów:</w:t>
      </w:r>
    </w:p>
    <w:p w:rsidR="00DF2E55" w:rsidRPr="00506114" w:rsidRDefault="00C354C6"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S</w:t>
      </w:r>
      <w:r w:rsidR="00DF2E55" w:rsidRPr="00506114">
        <w:rPr>
          <w:rFonts w:ascii="Times New Roman" w:hAnsi="Times New Roman"/>
          <w:sz w:val="24"/>
          <w:szCs w:val="24"/>
        </w:rPr>
        <w:t xml:space="preserve">prawność </w:t>
      </w:r>
      <w:r w:rsidR="00401CAE">
        <w:rPr>
          <w:rFonts w:ascii="Times New Roman" w:hAnsi="Times New Roman"/>
          <w:sz w:val="24"/>
          <w:szCs w:val="24"/>
        </w:rPr>
        <w:t>nie </w:t>
      </w:r>
      <w:r w:rsidR="00DF2E55" w:rsidRPr="00506114">
        <w:rPr>
          <w:rFonts w:ascii="Times New Roman" w:hAnsi="Times New Roman"/>
          <w:sz w:val="24"/>
          <w:szCs w:val="24"/>
        </w:rPr>
        <w:t>mniejsza niż 97,5%</w:t>
      </w:r>
      <w:r w:rsidRPr="00506114">
        <w:rPr>
          <w:rFonts w:ascii="Times New Roman" w:hAnsi="Times New Roman"/>
          <w:sz w:val="24"/>
          <w:szCs w:val="24"/>
        </w:rPr>
        <w:t>,</w:t>
      </w:r>
      <w:r w:rsidR="00093C6F" w:rsidRPr="00506114">
        <w:rPr>
          <w:rFonts w:ascii="Times New Roman" w:hAnsi="Times New Roman"/>
          <w:sz w:val="24"/>
          <w:szCs w:val="24"/>
        </w:rPr>
        <w:t xml:space="preserve"> </w:t>
      </w:r>
    </w:p>
    <w:p w:rsidR="00B702AB" w:rsidRPr="00506114" w:rsidRDefault="00DF2E55"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 xml:space="preserve">moc kompletu inwerterów dobrana </w:t>
      </w:r>
      <w:r w:rsidR="00401CAE">
        <w:rPr>
          <w:rFonts w:ascii="Times New Roman" w:hAnsi="Times New Roman"/>
          <w:sz w:val="24"/>
          <w:szCs w:val="24"/>
        </w:rPr>
        <w:t>w </w:t>
      </w:r>
      <w:r w:rsidRPr="00506114">
        <w:rPr>
          <w:rFonts w:ascii="Times New Roman" w:hAnsi="Times New Roman"/>
          <w:sz w:val="24"/>
          <w:szCs w:val="24"/>
        </w:rPr>
        <w:t>granicach 9</w:t>
      </w:r>
      <w:r w:rsidR="00CA0E75">
        <w:rPr>
          <w:rFonts w:ascii="Times New Roman" w:hAnsi="Times New Roman"/>
          <w:sz w:val="24"/>
          <w:szCs w:val="24"/>
        </w:rPr>
        <w:t>0</w:t>
      </w:r>
      <w:r w:rsidR="00093C6F" w:rsidRPr="00506114">
        <w:rPr>
          <w:rFonts w:ascii="Times New Roman" w:hAnsi="Times New Roman"/>
          <w:sz w:val="24"/>
          <w:szCs w:val="24"/>
        </w:rPr>
        <w:t xml:space="preserve"> – </w:t>
      </w:r>
      <w:r w:rsidRPr="00506114">
        <w:rPr>
          <w:rFonts w:ascii="Times New Roman" w:hAnsi="Times New Roman"/>
          <w:sz w:val="24"/>
          <w:szCs w:val="24"/>
        </w:rPr>
        <w:t>1</w:t>
      </w:r>
      <w:r w:rsidR="00CA0E75">
        <w:rPr>
          <w:rFonts w:ascii="Times New Roman" w:hAnsi="Times New Roman"/>
          <w:sz w:val="24"/>
          <w:szCs w:val="24"/>
        </w:rPr>
        <w:t>10</w:t>
      </w:r>
      <w:r w:rsidRPr="00506114">
        <w:rPr>
          <w:rFonts w:ascii="Times New Roman" w:hAnsi="Times New Roman"/>
          <w:sz w:val="24"/>
          <w:szCs w:val="24"/>
        </w:rPr>
        <w:t xml:space="preserve">% mocy </w:t>
      </w:r>
      <w:r w:rsidR="00CA0E75">
        <w:rPr>
          <w:rFonts w:ascii="Times New Roman" w:hAnsi="Times New Roman"/>
          <w:sz w:val="24"/>
          <w:szCs w:val="24"/>
        </w:rPr>
        <w:t>instalacji</w:t>
      </w:r>
    </w:p>
    <w:p w:rsidR="00CA0E75" w:rsidRDefault="00DF2E55" w:rsidP="00EB5963">
      <w:pPr>
        <w:pStyle w:val="Akapitzlist"/>
        <w:numPr>
          <w:ilvl w:val="0"/>
          <w:numId w:val="6"/>
        </w:numPr>
        <w:spacing w:after="0"/>
        <w:jc w:val="both"/>
        <w:rPr>
          <w:rFonts w:ascii="Times New Roman" w:hAnsi="Times New Roman"/>
          <w:sz w:val="24"/>
          <w:szCs w:val="24"/>
        </w:rPr>
      </w:pPr>
      <w:r w:rsidRPr="00CA0E75">
        <w:rPr>
          <w:rFonts w:ascii="Times New Roman" w:hAnsi="Times New Roman"/>
          <w:sz w:val="24"/>
          <w:szCs w:val="24"/>
        </w:rPr>
        <w:t xml:space="preserve">dobór „liczba paneli </w:t>
      </w:r>
      <w:r w:rsidR="00401CAE" w:rsidRPr="00CA0E75">
        <w:rPr>
          <w:rFonts w:ascii="Times New Roman" w:hAnsi="Times New Roman"/>
          <w:sz w:val="24"/>
          <w:szCs w:val="24"/>
        </w:rPr>
        <w:t>na </w:t>
      </w:r>
      <w:proofErr w:type="spellStart"/>
      <w:r w:rsidRPr="00CA0E75">
        <w:rPr>
          <w:rFonts w:ascii="Times New Roman" w:hAnsi="Times New Roman"/>
          <w:sz w:val="24"/>
          <w:szCs w:val="24"/>
        </w:rPr>
        <w:t>string</w:t>
      </w:r>
      <w:proofErr w:type="spellEnd"/>
      <w:r w:rsidRPr="00CA0E75">
        <w:rPr>
          <w:rFonts w:ascii="Times New Roman" w:hAnsi="Times New Roman"/>
          <w:sz w:val="24"/>
          <w:szCs w:val="24"/>
        </w:rPr>
        <w:t xml:space="preserve">” </w:t>
      </w:r>
      <w:r w:rsidR="00401CAE" w:rsidRPr="00CA0E75">
        <w:rPr>
          <w:rFonts w:ascii="Times New Roman" w:hAnsi="Times New Roman"/>
          <w:sz w:val="24"/>
          <w:szCs w:val="24"/>
        </w:rPr>
        <w:t>z </w:t>
      </w:r>
      <w:r w:rsidRPr="00CA0E75">
        <w:rPr>
          <w:rFonts w:ascii="Times New Roman" w:hAnsi="Times New Roman"/>
          <w:sz w:val="24"/>
          <w:szCs w:val="24"/>
        </w:rPr>
        <w:t>uwzględnieniem zakresu napięciowego (DC)</w:t>
      </w:r>
      <w:r w:rsidR="00093C6F" w:rsidRPr="00CA0E75">
        <w:rPr>
          <w:rFonts w:ascii="Times New Roman" w:hAnsi="Times New Roman"/>
          <w:sz w:val="24"/>
          <w:szCs w:val="24"/>
        </w:rPr>
        <w:t xml:space="preserve"> </w:t>
      </w:r>
      <w:r w:rsidRPr="00CA0E75">
        <w:rPr>
          <w:rFonts w:ascii="Times New Roman" w:hAnsi="Times New Roman"/>
          <w:sz w:val="24"/>
          <w:szCs w:val="24"/>
        </w:rPr>
        <w:t xml:space="preserve">pracy inwertera </w:t>
      </w:r>
      <w:r w:rsidR="00401CAE" w:rsidRPr="00CA0E75">
        <w:rPr>
          <w:rFonts w:ascii="Times New Roman" w:hAnsi="Times New Roman"/>
          <w:sz w:val="24"/>
          <w:szCs w:val="24"/>
        </w:rPr>
        <w:t>i </w:t>
      </w:r>
      <w:r w:rsidRPr="00CA0E75">
        <w:rPr>
          <w:rFonts w:ascii="Times New Roman" w:hAnsi="Times New Roman"/>
          <w:sz w:val="24"/>
          <w:szCs w:val="24"/>
        </w:rPr>
        <w:t xml:space="preserve">sumy napięcia DC paneli </w:t>
      </w:r>
      <w:r w:rsidR="00401CAE" w:rsidRPr="00CA0E75">
        <w:rPr>
          <w:rFonts w:ascii="Times New Roman" w:hAnsi="Times New Roman"/>
          <w:sz w:val="24"/>
          <w:szCs w:val="24"/>
        </w:rPr>
        <w:t>w </w:t>
      </w:r>
      <w:r w:rsidRPr="00CA0E75">
        <w:rPr>
          <w:rFonts w:ascii="Times New Roman" w:hAnsi="Times New Roman"/>
          <w:sz w:val="24"/>
          <w:szCs w:val="24"/>
        </w:rPr>
        <w:t xml:space="preserve">warunkach NOCT </w:t>
      </w:r>
    </w:p>
    <w:p w:rsidR="00DF2E55" w:rsidRPr="00CA0E75" w:rsidRDefault="00DF2E55" w:rsidP="00EB5963">
      <w:pPr>
        <w:pStyle w:val="Akapitzlist"/>
        <w:numPr>
          <w:ilvl w:val="0"/>
          <w:numId w:val="6"/>
        </w:numPr>
        <w:spacing w:after="0"/>
        <w:jc w:val="both"/>
        <w:rPr>
          <w:rFonts w:ascii="Times New Roman" w:hAnsi="Times New Roman"/>
          <w:sz w:val="24"/>
          <w:szCs w:val="24"/>
        </w:rPr>
      </w:pPr>
      <w:r w:rsidRPr="00CA0E75">
        <w:rPr>
          <w:rFonts w:ascii="Times New Roman" w:hAnsi="Times New Roman"/>
          <w:sz w:val="24"/>
          <w:szCs w:val="24"/>
        </w:rPr>
        <w:t xml:space="preserve">minimum 5 lat gwarancji producenta </w:t>
      </w:r>
      <w:r w:rsidR="00401CAE" w:rsidRPr="00CA0E75">
        <w:rPr>
          <w:rFonts w:ascii="Times New Roman" w:hAnsi="Times New Roman"/>
          <w:sz w:val="24"/>
          <w:szCs w:val="24"/>
        </w:rPr>
        <w:t>oraz </w:t>
      </w:r>
      <w:r w:rsidRPr="00CA0E75">
        <w:rPr>
          <w:rFonts w:ascii="Times New Roman" w:hAnsi="Times New Roman"/>
          <w:sz w:val="24"/>
          <w:szCs w:val="24"/>
        </w:rPr>
        <w:t xml:space="preserve">serwis gwarancyjny </w:t>
      </w:r>
      <w:r w:rsidR="00401CAE" w:rsidRPr="00CA0E75">
        <w:rPr>
          <w:rFonts w:ascii="Times New Roman" w:hAnsi="Times New Roman"/>
          <w:sz w:val="24"/>
          <w:szCs w:val="24"/>
        </w:rPr>
        <w:t>na </w:t>
      </w:r>
      <w:r w:rsidRPr="00CA0E75">
        <w:rPr>
          <w:rFonts w:ascii="Times New Roman" w:hAnsi="Times New Roman"/>
          <w:sz w:val="24"/>
          <w:szCs w:val="24"/>
        </w:rPr>
        <w:t>terenie Polski</w:t>
      </w:r>
      <w:r w:rsidR="00C354C6" w:rsidRPr="00CA0E75">
        <w:rPr>
          <w:rFonts w:ascii="Times New Roman" w:hAnsi="Times New Roman"/>
          <w:sz w:val="24"/>
          <w:szCs w:val="24"/>
        </w:rPr>
        <w:t>,</w:t>
      </w:r>
    </w:p>
    <w:p w:rsidR="00DF2E55" w:rsidRPr="00506114" w:rsidRDefault="00DF2E55"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 xml:space="preserve">inwerter pracujący </w:t>
      </w:r>
      <w:r w:rsidR="00401CAE">
        <w:rPr>
          <w:rFonts w:ascii="Times New Roman" w:hAnsi="Times New Roman"/>
          <w:sz w:val="24"/>
          <w:szCs w:val="24"/>
        </w:rPr>
        <w:t>w </w:t>
      </w:r>
      <w:r w:rsidRPr="00506114">
        <w:rPr>
          <w:rFonts w:ascii="Times New Roman" w:hAnsi="Times New Roman"/>
          <w:sz w:val="24"/>
          <w:szCs w:val="24"/>
        </w:rPr>
        <w:t>układzie trójfazowym</w:t>
      </w:r>
      <w:r w:rsidR="00C354C6" w:rsidRPr="00506114">
        <w:rPr>
          <w:rFonts w:ascii="Times New Roman" w:hAnsi="Times New Roman"/>
          <w:sz w:val="24"/>
          <w:szCs w:val="24"/>
        </w:rPr>
        <w:t>,</w:t>
      </w:r>
    </w:p>
    <w:p w:rsidR="00DF2E55" w:rsidRPr="00506114" w:rsidRDefault="00DF2E55"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 xml:space="preserve">Napięcie wejściowe DC </w:t>
      </w:r>
      <w:r w:rsidR="00401CAE">
        <w:rPr>
          <w:rFonts w:ascii="Times New Roman" w:hAnsi="Times New Roman"/>
          <w:sz w:val="24"/>
          <w:szCs w:val="24"/>
        </w:rPr>
        <w:t>do </w:t>
      </w:r>
      <w:r w:rsidRPr="00506114">
        <w:rPr>
          <w:rFonts w:ascii="Times New Roman" w:hAnsi="Times New Roman"/>
          <w:sz w:val="24"/>
          <w:szCs w:val="24"/>
        </w:rPr>
        <w:t>1000 V</w:t>
      </w:r>
      <w:r w:rsidR="00C354C6" w:rsidRPr="00506114">
        <w:rPr>
          <w:rFonts w:ascii="Times New Roman" w:hAnsi="Times New Roman"/>
          <w:sz w:val="24"/>
          <w:szCs w:val="24"/>
        </w:rPr>
        <w:t>,</w:t>
      </w:r>
    </w:p>
    <w:p w:rsidR="00DF2E55" w:rsidRPr="00506114" w:rsidRDefault="00DF2E55"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 xml:space="preserve">Komunikacja </w:t>
      </w:r>
      <w:proofErr w:type="spellStart"/>
      <w:r w:rsidRPr="00506114">
        <w:rPr>
          <w:rFonts w:ascii="Times New Roman" w:hAnsi="Times New Roman"/>
          <w:sz w:val="24"/>
          <w:szCs w:val="24"/>
        </w:rPr>
        <w:t>Bluetooth</w:t>
      </w:r>
      <w:proofErr w:type="spellEnd"/>
      <w:r w:rsidRPr="00506114">
        <w:rPr>
          <w:rFonts w:ascii="Times New Roman" w:hAnsi="Times New Roman"/>
          <w:sz w:val="24"/>
          <w:szCs w:val="24"/>
        </w:rPr>
        <w:t>®</w:t>
      </w:r>
      <w:r w:rsidR="00CA0E75">
        <w:rPr>
          <w:rFonts w:ascii="Times New Roman" w:hAnsi="Times New Roman"/>
          <w:sz w:val="24"/>
          <w:szCs w:val="24"/>
        </w:rPr>
        <w:t xml:space="preserve"> lub </w:t>
      </w:r>
      <w:r w:rsidR="007E119C">
        <w:rPr>
          <w:rFonts w:ascii="Times New Roman" w:hAnsi="Times New Roman"/>
          <w:sz w:val="24"/>
          <w:szCs w:val="24"/>
        </w:rPr>
        <w:t>WLAN</w:t>
      </w:r>
      <w:r w:rsidR="00CA0E75">
        <w:rPr>
          <w:rFonts w:ascii="Times New Roman" w:hAnsi="Times New Roman"/>
          <w:sz w:val="24"/>
          <w:szCs w:val="24"/>
        </w:rPr>
        <w:t xml:space="preserve"> lub LAN (wbudowany router sieciowy)</w:t>
      </w:r>
    </w:p>
    <w:p w:rsidR="00DF2E55" w:rsidRPr="00506114" w:rsidRDefault="00DF2E55"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 xml:space="preserve">Zgodność produktu </w:t>
      </w:r>
      <w:r w:rsidR="00401CAE">
        <w:rPr>
          <w:rFonts w:ascii="Times New Roman" w:hAnsi="Times New Roman"/>
          <w:sz w:val="24"/>
          <w:szCs w:val="24"/>
        </w:rPr>
        <w:t>z </w:t>
      </w:r>
      <w:r w:rsidRPr="00506114">
        <w:rPr>
          <w:rFonts w:ascii="Times New Roman" w:hAnsi="Times New Roman"/>
          <w:sz w:val="24"/>
          <w:szCs w:val="24"/>
        </w:rPr>
        <w:t xml:space="preserve">normami </w:t>
      </w:r>
      <w:r w:rsidR="00401CAE">
        <w:rPr>
          <w:rFonts w:ascii="Times New Roman" w:hAnsi="Times New Roman"/>
          <w:sz w:val="24"/>
          <w:szCs w:val="24"/>
        </w:rPr>
        <w:t>oraz </w:t>
      </w:r>
      <w:r w:rsidRPr="00506114">
        <w:rPr>
          <w:rFonts w:ascii="Times New Roman" w:hAnsi="Times New Roman"/>
          <w:sz w:val="24"/>
          <w:szCs w:val="24"/>
        </w:rPr>
        <w:t xml:space="preserve">dyrektywami: IEC 61727, EN 50438 </w:t>
      </w:r>
      <w:r w:rsidR="00401CAE">
        <w:rPr>
          <w:rFonts w:ascii="Times New Roman" w:hAnsi="Times New Roman"/>
          <w:sz w:val="24"/>
          <w:szCs w:val="24"/>
        </w:rPr>
        <w:t>oraz z </w:t>
      </w:r>
      <w:r w:rsidRPr="00506114">
        <w:rPr>
          <w:rFonts w:ascii="Times New Roman" w:hAnsi="Times New Roman"/>
          <w:sz w:val="24"/>
          <w:szCs w:val="24"/>
        </w:rPr>
        <w:t xml:space="preserve">dyrektywą napięciową dla poziomów napięcia </w:t>
      </w:r>
      <w:r w:rsidR="00401CAE">
        <w:rPr>
          <w:rFonts w:ascii="Times New Roman" w:hAnsi="Times New Roman"/>
          <w:sz w:val="24"/>
          <w:szCs w:val="24"/>
        </w:rPr>
        <w:t>oraz </w:t>
      </w:r>
      <w:r w:rsidRPr="00506114">
        <w:rPr>
          <w:rFonts w:ascii="Times New Roman" w:hAnsi="Times New Roman"/>
          <w:sz w:val="24"/>
          <w:szCs w:val="24"/>
        </w:rPr>
        <w:t xml:space="preserve">częstotliwości </w:t>
      </w:r>
      <w:r w:rsidR="00401CAE">
        <w:rPr>
          <w:rFonts w:ascii="Times New Roman" w:hAnsi="Times New Roman"/>
          <w:sz w:val="24"/>
          <w:szCs w:val="24"/>
        </w:rPr>
        <w:t>w </w:t>
      </w:r>
      <w:r w:rsidRPr="00506114">
        <w:rPr>
          <w:rFonts w:ascii="Times New Roman" w:hAnsi="Times New Roman"/>
          <w:sz w:val="24"/>
          <w:szCs w:val="24"/>
        </w:rPr>
        <w:t>publicznej sieci elektroenergetycznej</w:t>
      </w:r>
      <w:r w:rsidR="00093C6F" w:rsidRPr="00506114">
        <w:rPr>
          <w:rFonts w:ascii="Times New Roman" w:hAnsi="Times New Roman"/>
          <w:sz w:val="24"/>
          <w:szCs w:val="24"/>
        </w:rPr>
        <w:t xml:space="preserve"> </w:t>
      </w:r>
      <w:r w:rsidRPr="00506114">
        <w:rPr>
          <w:rFonts w:ascii="Times New Roman" w:hAnsi="Times New Roman"/>
          <w:sz w:val="24"/>
          <w:szCs w:val="24"/>
        </w:rPr>
        <w:t>(nastawy dla regionu: Polska)</w:t>
      </w:r>
      <w:r w:rsidR="00C354C6" w:rsidRPr="00506114">
        <w:rPr>
          <w:rFonts w:ascii="Times New Roman" w:hAnsi="Times New Roman"/>
          <w:sz w:val="24"/>
          <w:szCs w:val="24"/>
        </w:rPr>
        <w:t>,</w:t>
      </w:r>
    </w:p>
    <w:p w:rsidR="004B520E" w:rsidRPr="00506114" w:rsidRDefault="004B520E" w:rsidP="00EB5963">
      <w:pPr>
        <w:pStyle w:val="Nagwek1"/>
        <w:numPr>
          <w:ilvl w:val="3"/>
          <w:numId w:val="2"/>
        </w:numPr>
      </w:pPr>
      <w:bookmarkStart w:id="38" w:name="_Toc438109597"/>
      <w:bookmarkStart w:id="39" w:name="_Toc438111052"/>
      <w:r w:rsidRPr="00506114">
        <w:t>Baterie akumulatorów</w:t>
      </w:r>
      <w:r w:rsidR="00C354C6" w:rsidRPr="00506114">
        <w:t>.</w:t>
      </w:r>
      <w:bookmarkEnd w:id="38"/>
      <w:bookmarkEnd w:id="39"/>
    </w:p>
    <w:p w:rsidR="004B520E" w:rsidRPr="00506114" w:rsidRDefault="007E119C" w:rsidP="00EB5963">
      <w:pPr>
        <w:pStyle w:val="Akapitzlist"/>
        <w:numPr>
          <w:ilvl w:val="0"/>
          <w:numId w:val="6"/>
        </w:numPr>
        <w:spacing w:after="0"/>
        <w:jc w:val="both"/>
        <w:rPr>
          <w:rFonts w:ascii="Times New Roman" w:hAnsi="Times New Roman"/>
          <w:sz w:val="24"/>
          <w:szCs w:val="24"/>
        </w:rPr>
      </w:pPr>
      <w:r>
        <w:rPr>
          <w:rFonts w:ascii="Times New Roman" w:hAnsi="Times New Roman"/>
          <w:sz w:val="24"/>
          <w:szCs w:val="24"/>
        </w:rPr>
        <w:t>Nie przewiduje się instalacji baterii akumulatorów</w:t>
      </w:r>
    </w:p>
    <w:p w:rsidR="00DF2E55" w:rsidRPr="00506114" w:rsidRDefault="004B520E" w:rsidP="00EB5963">
      <w:pPr>
        <w:pStyle w:val="Nagwek1"/>
        <w:numPr>
          <w:ilvl w:val="3"/>
          <w:numId w:val="2"/>
        </w:numPr>
      </w:pPr>
      <w:bookmarkStart w:id="40" w:name="_Toc438109598"/>
      <w:bookmarkStart w:id="41" w:name="_Toc438111053"/>
      <w:r w:rsidRPr="00506114">
        <w:t>Warunki okablowania</w:t>
      </w:r>
      <w:r w:rsidR="00C354C6" w:rsidRPr="00506114">
        <w:t>.</w:t>
      </w:r>
      <w:bookmarkEnd w:id="40"/>
      <w:bookmarkEnd w:id="41"/>
    </w:p>
    <w:p w:rsidR="00DF2E55" w:rsidRPr="00506114" w:rsidRDefault="00C354C6"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P</w:t>
      </w:r>
      <w:r w:rsidR="00DF2E55" w:rsidRPr="00506114">
        <w:rPr>
          <w:rFonts w:ascii="Times New Roman" w:hAnsi="Times New Roman"/>
          <w:sz w:val="24"/>
          <w:szCs w:val="24"/>
        </w:rPr>
        <w:t>rzewody giętkie miedziane jednożyłowe</w:t>
      </w:r>
      <w:r w:rsidRPr="00506114">
        <w:rPr>
          <w:rFonts w:ascii="Times New Roman" w:hAnsi="Times New Roman"/>
          <w:sz w:val="24"/>
          <w:szCs w:val="24"/>
        </w:rPr>
        <w:t>,</w:t>
      </w:r>
    </w:p>
    <w:p w:rsidR="00DF2E55" w:rsidRPr="00506114" w:rsidRDefault="00DF2E55"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 xml:space="preserve">przewody odporne </w:t>
      </w:r>
      <w:r w:rsidR="00401CAE">
        <w:rPr>
          <w:rFonts w:ascii="Times New Roman" w:hAnsi="Times New Roman"/>
          <w:sz w:val="24"/>
          <w:szCs w:val="24"/>
        </w:rPr>
        <w:t>na </w:t>
      </w:r>
      <w:r w:rsidRPr="00506114">
        <w:rPr>
          <w:rFonts w:ascii="Times New Roman" w:hAnsi="Times New Roman"/>
          <w:sz w:val="24"/>
          <w:szCs w:val="24"/>
        </w:rPr>
        <w:t>działanie promieniowania UV</w:t>
      </w:r>
      <w:r w:rsidR="00C354C6" w:rsidRPr="00506114">
        <w:rPr>
          <w:rFonts w:ascii="Times New Roman" w:hAnsi="Times New Roman"/>
          <w:sz w:val="24"/>
          <w:szCs w:val="24"/>
        </w:rPr>
        <w:t>,</w:t>
      </w:r>
    </w:p>
    <w:p w:rsidR="00DF2E55" w:rsidRPr="00506114" w:rsidRDefault="00DF2E55"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 xml:space="preserve">przewody </w:t>
      </w:r>
      <w:r w:rsidR="00401CAE">
        <w:rPr>
          <w:rFonts w:ascii="Times New Roman" w:hAnsi="Times New Roman"/>
          <w:sz w:val="24"/>
          <w:szCs w:val="24"/>
        </w:rPr>
        <w:t>w </w:t>
      </w:r>
      <w:r w:rsidRPr="00506114">
        <w:rPr>
          <w:rFonts w:ascii="Times New Roman" w:hAnsi="Times New Roman"/>
          <w:sz w:val="24"/>
          <w:szCs w:val="24"/>
        </w:rPr>
        <w:t>podwójnej izolacji</w:t>
      </w:r>
      <w:r w:rsidR="00C354C6" w:rsidRPr="00506114">
        <w:rPr>
          <w:rFonts w:ascii="Times New Roman" w:hAnsi="Times New Roman"/>
          <w:sz w:val="24"/>
          <w:szCs w:val="24"/>
        </w:rPr>
        <w:t>,</w:t>
      </w:r>
    </w:p>
    <w:p w:rsidR="00DF2E55" w:rsidRPr="00506114" w:rsidRDefault="00DF2E55"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 xml:space="preserve">dobór przewodów </w:t>
      </w:r>
      <w:r w:rsidR="00401CAE">
        <w:rPr>
          <w:rFonts w:ascii="Times New Roman" w:hAnsi="Times New Roman"/>
          <w:sz w:val="24"/>
          <w:szCs w:val="24"/>
        </w:rPr>
        <w:t>w taki </w:t>
      </w:r>
      <w:r w:rsidRPr="00506114">
        <w:rPr>
          <w:rFonts w:ascii="Times New Roman" w:hAnsi="Times New Roman"/>
          <w:sz w:val="24"/>
          <w:szCs w:val="24"/>
        </w:rPr>
        <w:t>sposób, aby strata</w:t>
      </w:r>
      <w:r w:rsidR="00093C6F" w:rsidRPr="00506114">
        <w:rPr>
          <w:rFonts w:ascii="Times New Roman" w:hAnsi="Times New Roman"/>
          <w:sz w:val="24"/>
          <w:szCs w:val="24"/>
        </w:rPr>
        <w:t xml:space="preserve"> </w:t>
      </w:r>
      <w:r w:rsidRPr="00506114">
        <w:rPr>
          <w:rFonts w:ascii="Times New Roman" w:hAnsi="Times New Roman"/>
          <w:sz w:val="24"/>
          <w:szCs w:val="24"/>
        </w:rPr>
        <w:t>przy</w:t>
      </w:r>
      <w:r w:rsidR="00093C6F" w:rsidRPr="00506114">
        <w:rPr>
          <w:rFonts w:ascii="Times New Roman" w:hAnsi="Times New Roman"/>
          <w:sz w:val="24"/>
          <w:szCs w:val="24"/>
        </w:rPr>
        <w:t xml:space="preserve"> </w:t>
      </w:r>
      <w:r w:rsidRPr="00506114">
        <w:rPr>
          <w:rFonts w:ascii="Times New Roman" w:hAnsi="Times New Roman"/>
          <w:sz w:val="24"/>
          <w:szCs w:val="24"/>
        </w:rPr>
        <w:t xml:space="preserve">mocy maksymalnej </w:t>
      </w:r>
      <w:r w:rsidR="00401CAE">
        <w:rPr>
          <w:rFonts w:ascii="Times New Roman" w:hAnsi="Times New Roman"/>
          <w:sz w:val="24"/>
          <w:szCs w:val="24"/>
        </w:rPr>
        <w:t>na </w:t>
      </w:r>
      <w:r w:rsidRPr="00506114">
        <w:rPr>
          <w:rFonts w:ascii="Times New Roman" w:hAnsi="Times New Roman"/>
          <w:sz w:val="24"/>
          <w:szCs w:val="24"/>
        </w:rPr>
        <w:t>drodze</w:t>
      </w:r>
      <w:r w:rsidR="00C354C6" w:rsidRPr="00506114">
        <w:rPr>
          <w:rFonts w:ascii="Times New Roman" w:hAnsi="Times New Roman"/>
          <w:sz w:val="24"/>
          <w:szCs w:val="24"/>
        </w:rPr>
        <w:t>,</w:t>
      </w:r>
    </w:p>
    <w:p w:rsidR="00DF2E55" w:rsidRDefault="00DF2E55" w:rsidP="00EB5963">
      <w:pPr>
        <w:pStyle w:val="Akapitzlist"/>
        <w:numPr>
          <w:ilvl w:val="0"/>
          <w:numId w:val="6"/>
        </w:numPr>
        <w:spacing w:after="0"/>
        <w:jc w:val="both"/>
        <w:rPr>
          <w:rFonts w:ascii="Times New Roman" w:hAnsi="Times New Roman"/>
          <w:sz w:val="24"/>
          <w:szCs w:val="24"/>
        </w:rPr>
      </w:pPr>
      <w:proofErr w:type="spellStart"/>
      <w:r w:rsidRPr="00506114">
        <w:rPr>
          <w:rFonts w:ascii="Times New Roman" w:hAnsi="Times New Roman"/>
          <w:sz w:val="24"/>
          <w:szCs w:val="24"/>
        </w:rPr>
        <w:t>panel→inwerter→przyłącze</w:t>
      </w:r>
      <w:proofErr w:type="spellEnd"/>
      <w:r w:rsidRPr="00506114">
        <w:rPr>
          <w:rFonts w:ascii="Times New Roman" w:hAnsi="Times New Roman"/>
          <w:sz w:val="24"/>
          <w:szCs w:val="24"/>
        </w:rPr>
        <w:t xml:space="preserve"> </w:t>
      </w:r>
      <w:proofErr w:type="spellStart"/>
      <w:r w:rsidRPr="00506114">
        <w:rPr>
          <w:rFonts w:ascii="Times New Roman" w:hAnsi="Times New Roman"/>
          <w:sz w:val="24"/>
          <w:szCs w:val="24"/>
        </w:rPr>
        <w:t>nN</w:t>
      </w:r>
      <w:proofErr w:type="spellEnd"/>
      <w:r w:rsidRPr="00506114">
        <w:rPr>
          <w:rFonts w:ascii="Times New Roman" w:hAnsi="Times New Roman"/>
          <w:sz w:val="24"/>
          <w:szCs w:val="24"/>
        </w:rPr>
        <w:t xml:space="preserve"> wynosiła ≤ 1%</w:t>
      </w:r>
      <w:r w:rsidR="00C354C6" w:rsidRPr="00506114">
        <w:rPr>
          <w:rFonts w:ascii="Times New Roman" w:hAnsi="Times New Roman"/>
          <w:sz w:val="24"/>
          <w:szCs w:val="24"/>
        </w:rPr>
        <w:t>.</w:t>
      </w:r>
    </w:p>
    <w:p w:rsidR="00B474EB" w:rsidRPr="00506114" w:rsidRDefault="00B474EB" w:rsidP="00EB5963">
      <w:pPr>
        <w:pStyle w:val="Akapitzlist"/>
        <w:numPr>
          <w:ilvl w:val="0"/>
          <w:numId w:val="6"/>
        </w:numPr>
        <w:spacing w:after="0"/>
        <w:jc w:val="both"/>
        <w:rPr>
          <w:rFonts w:ascii="Times New Roman" w:hAnsi="Times New Roman"/>
          <w:sz w:val="24"/>
          <w:szCs w:val="24"/>
        </w:rPr>
      </w:pPr>
    </w:p>
    <w:p w:rsidR="004B520E" w:rsidRPr="00506114" w:rsidRDefault="00DF2E55" w:rsidP="00EB5963">
      <w:pPr>
        <w:pStyle w:val="Nagwek1"/>
        <w:numPr>
          <w:ilvl w:val="3"/>
          <w:numId w:val="2"/>
        </w:numPr>
      </w:pPr>
      <w:bookmarkStart w:id="42" w:name="_Toc438109599"/>
      <w:bookmarkStart w:id="43" w:name="_Toc438111054"/>
      <w:r w:rsidRPr="00506114">
        <w:t xml:space="preserve">Aparatura systemu monitoringu </w:t>
      </w:r>
      <w:r w:rsidR="00401CAE">
        <w:t>oraz </w:t>
      </w:r>
      <w:r w:rsidRPr="00506114">
        <w:t>wizualizacji</w:t>
      </w:r>
      <w:r w:rsidR="00C354C6" w:rsidRPr="00506114">
        <w:t>.</w:t>
      </w:r>
      <w:bookmarkEnd w:id="42"/>
      <w:bookmarkEnd w:id="43"/>
    </w:p>
    <w:p w:rsidR="00B702AB" w:rsidRPr="00506114" w:rsidRDefault="00B702AB" w:rsidP="00B702AB">
      <w:pPr>
        <w:pStyle w:val="Akapitzlist"/>
        <w:spacing w:after="0"/>
        <w:ind w:left="1068"/>
        <w:jc w:val="both"/>
        <w:rPr>
          <w:sz w:val="24"/>
          <w:szCs w:val="24"/>
        </w:rPr>
      </w:pPr>
    </w:p>
    <w:p w:rsidR="00DF2E55" w:rsidRPr="00506114" w:rsidRDefault="00DF2E55" w:rsidP="00EB5963">
      <w:pPr>
        <w:pStyle w:val="Akapitzlist"/>
        <w:numPr>
          <w:ilvl w:val="1"/>
          <w:numId w:val="8"/>
        </w:numPr>
        <w:spacing w:after="0"/>
        <w:jc w:val="both"/>
        <w:rPr>
          <w:rFonts w:ascii="Times New Roman" w:hAnsi="Times New Roman"/>
          <w:sz w:val="24"/>
          <w:szCs w:val="24"/>
        </w:rPr>
      </w:pPr>
      <w:r w:rsidRPr="00506114">
        <w:rPr>
          <w:rFonts w:ascii="Times New Roman" w:hAnsi="Times New Roman"/>
          <w:sz w:val="24"/>
          <w:szCs w:val="24"/>
        </w:rPr>
        <w:t>Monitorowanie parametrów pracy systemu PV</w:t>
      </w:r>
    </w:p>
    <w:p w:rsidR="00DF2E55" w:rsidRPr="00506114" w:rsidRDefault="00DF2E55" w:rsidP="00EB5963">
      <w:pPr>
        <w:pStyle w:val="Akapitzlist"/>
        <w:numPr>
          <w:ilvl w:val="0"/>
          <w:numId w:val="6"/>
        </w:numPr>
        <w:spacing w:after="0"/>
        <w:jc w:val="both"/>
        <w:rPr>
          <w:rFonts w:ascii="Times New Roman" w:hAnsi="Times New Roman"/>
          <w:sz w:val="24"/>
          <w:szCs w:val="24"/>
        </w:rPr>
      </w:pPr>
      <w:r w:rsidRPr="00506114">
        <w:rPr>
          <w:rFonts w:ascii="Times New Roman" w:hAnsi="Times New Roman"/>
          <w:sz w:val="24"/>
          <w:szCs w:val="24"/>
        </w:rPr>
        <w:t>Stosować urządzenia dedykowane dla stosowanych inwerterów fotowoltaicznych.</w:t>
      </w:r>
    </w:p>
    <w:p w:rsidR="00B702AB" w:rsidRPr="00506114" w:rsidRDefault="00DF2E55" w:rsidP="00EB5963">
      <w:pPr>
        <w:pStyle w:val="Akapitzlist"/>
        <w:numPr>
          <w:ilvl w:val="0"/>
          <w:numId w:val="6"/>
        </w:numPr>
        <w:spacing w:after="0"/>
        <w:jc w:val="both"/>
        <w:rPr>
          <w:sz w:val="24"/>
          <w:szCs w:val="24"/>
        </w:rPr>
      </w:pPr>
      <w:r w:rsidRPr="00506114">
        <w:rPr>
          <w:rFonts w:ascii="Times New Roman" w:hAnsi="Times New Roman"/>
          <w:sz w:val="24"/>
          <w:szCs w:val="24"/>
        </w:rPr>
        <w:t>Wymagane podstawowe funkcjonalności:</w:t>
      </w:r>
    </w:p>
    <w:p w:rsidR="00B702AB" w:rsidRPr="007E119C" w:rsidRDefault="00DF2E55" w:rsidP="00EB5963">
      <w:pPr>
        <w:pStyle w:val="Akapitzlist"/>
        <w:numPr>
          <w:ilvl w:val="1"/>
          <w:numId w:val="6"/>
        </w:numPr>
        <w:spacing w:after="0"/>
        <w:jc w:val="both"/>
        <w:rPr>
          <w:rFonts w:ascii="Times New Roman" w:hAnsi="Times New Roman"/>
          <w:sz w:val="24"/>
          <w:szCs w:val="24"/>
        </w:rPr>
      </w:pPr>
      <w:r w:rsidRPr="007E119C">
        <w:rPr>
          <w:rFonts w:ascii="Times New Roman" w:hAnsi="Times New Roman"/>
          <w:sz w:val="24"/>
          <w:szCs w:val="24"/>
        </w:rPr>
        <w:t>komunikacj</w:t>
      </w:r>
      <w:r w:rsidR="00B702AB" w:rsidRPr="007E119C">
        <w:rPr>
          <w:rFonts w:ascii="Times New Roman" w:hAnsi="Times New Roman"/>
          <w:sz w:val="24"/>
          <w:szCs w:val="24"/>
        </w:rPr>
        <w:t xml:space="preserve">a bezprzewodowa </w:t>
      </w:r>
      <w:r w:rsidR="00401CAE" w:rsidRPr="007E119C">
        <w:rPr>
          <w:rFonts w:ascii="Times New Roman" w:hAnsi="Times New Roman"/>
          <w:sz w:val="24"/>
          <w:szCs w:val="24"/>
        </w:rPr>
        <w:t>z </w:t>
      </w:r>
      <w:r w:rsidR="00B702AB" w:rsidRPr="007E119C">
        <w:rPr>
          <w:rFonts w:ascii="Times New Roman" w:hAnsi="Times New Roman"/>
          <w:sz w:val="24"/>
          <w:szCs w:val="24"/>
        </w:rPr>
        <w:t>inwerterami</w:t>
      </w:r>
    </w:p>
    <w:p w:rsidR="00DF2E55" w:rsidRPr="007E119C" w:rsidRDefault="00DF2E55" w:rsidP="00EB5963">
      <w:pPr>
        <w:pStyle w:val="Akapitzlist"/>
        <w:numPr>
          <w:ilvl w:val="1"/>
          <w:numId w:val="6"/>
        </w:numPr>
        <w:spacing w:after="0"/>
        <w:jc w:val="both"/>
        <w:rPr>
          <w:rFonts w:ascii="Times New Roman" w:hAnsi="Times New Roman"/>
          <w:sz w:val="24"/>
          <w:szCs w:val="24"/>
        </w:rPr>
      </w:pPr>
      <w:r w:rsidRPr="007E119C">
        <w:rPr>
          <w:rFonts w:ascii="Times New Roman" w:hAnsi="Times New Roman"/>
          <w:sz w:val="24"/>
          <w:szCs w:val="24"/>
        </w:rPr>
        <w:t xml:space="preserve">serwer sieciowy zaimplementowany </w:t>
      </w:r>
      <w:r w:rsidR="00401CAE" w:rsidRPr="007E119C">
        <w:rPr>
          <w:rFonts w:ascii="Times New Roman" w:hAnsi="Times New Roman"/>
          <w:sz w:val="24"/>
          <w:szCs w:val="24"/>
        </w:rPr>
        <w:t>w </w:t>
      </w:r>
      <w:r w:rsidRPr="007E119C">
        <w:rPr>
          <w:rFonts w:ascii="Times New Roman" w:hAnsi="Times New Roman"/>
          <w:sz w:val="24"/>
          <w:szCs w:val="24"/>
        </w:rPr>
        <w:t>urządzeniu</w:t>
      </w:r>
    </w:p>
    <w:p w:rsidR="00DF2E55" w:rsidRPr="007E119C" w:rsidRDefault="00DF2E55" w:rsidP="00EB5963">
      <w:pPr>
        <w:pStyle w:val="Akapitzlist"/>
        <w:numPr>
          <w:ilvl w:val="1"/>
          <w:numId w:val="6"/>
        </w:numPr>
        <w:spacing w:after="0"/>
        <w:jc w:val="both"/>
        <w:rPr>
          <w:rFonts w:ascii="Times New Roman" w:hAnsi="Times New Roman"/>
          <w:sz w:val="24"/>
          <w:szCs w:val="24"/>
        </w:rPr>
      </w:pPr>
      <w:r w:rsidRPr="007E119C">
        <w:rPr>
          <w:rFonts w:ascii="Times New Roman" w:hAnsi="Times New Roman"/>
          <w:sz w:val="24"/>
          <w:szCs w:val="24"/>
        </w:rPr>
        <w:t xml:space="preserve">archiwizacja danych </w:t>
      </w:r>
      <w:r w:rsidR="00401CAE" w:rsidRPr="007E119C">
        <w:rPr>
          <w:rFonts w:ascii="Times New Roman" w:hAnsi="Times New Roman"/>
          <w:sz w:val="24"/>
          <w:szCs w:val="24"/>
        </w:rPr>
        <w:t>na </w:t>
      </w:r>
      <w:r w:rsidRPr="007E119C">
        <w:rPr>
          <w:rFonts w:ascii="Times New Roman" w:hAnsi="Times New Roman"/>
          <w:sz w:val="24"/>
          <w:szCs w:val="24"/>
        </w:rPr>
        <w:t>nośniku wymiennym</w:t>
      </w:r>
    </w:p>
    <w:p w:rsidR="00DF2E55" w:rsidRPr="007E119C" w:rsidRDefault="00DF2E55" w:rsidP="00EB5963">
      <w:pPr>
        <w:pStyle w:val="Akapitzlist"/>
        <w:numPr>
          <w:ilvl w:val="1"/>
          <w:numId w:val="6"/>
        </w:numPr>
        <w:spacing w:after="0"/>
        <w:rPr>
          <w:rFonts w:ascii="Times New Roman" w:hAnsi="Times New Roman"/>
          <w:sz w:val="24"/>
          <w:szCs w:val="24"/>
        </w:rPr>
      </w:pPr>
      <w:r w:rsidRPr="007E119C">
        <w:rPr>
          <w:rFonts w:ascii="Times New Roman" w:hAnsi="Times New Roman"/>
          <w:sz w:val="24"/>
          <w:szCs w:val="24"/>
        </w:rPr>
        <w:t xml:space="preserve">wizualizacja </w:t>
      </w:r>
      <w:proofErr w:type="spellStart"/>
      <w:r w:rsidRPr="007E119C">
        <w:rPr>
          <w:rFonts w:ascii="Times New Roman" w:hAnsi="Times New Roman"/>
          <w:sz w:val="24"/>
          <w:szCs w:val="24"/>
        </w:rPr>
        <w:t>on</w:t>
      </w:r>
      <w:r w:rsidR="00E34C02">
        <w:rPr>
          <w:rFonts w:ascii="Times New Roman" w:hAnsi="Times New Roman"/>
          <w:sz w:val="24"/>
          <w:szCs w:val="24"/>
        </w:rPr>
        <w:t>-</w:t>
      </w:r>
      <w:r w:rsidRPr="007E119C">
        <w:rPr>
          <w:rFonts w:ascii="Times New Roman" w:hAnsi="Times New Roman"/>
          <w:sz w:val="24"/>
          <w:szCs w:val="24"/>
        </w:rPr>
        <w:t>line</w:t>
      </w:r>
      <w:proofErr w:type="spellEnd"/>
      <w:r w:rsidRPr="007E119C">
        <w:rPr>
          <w:rFonts w:ascii="Times New Roman" w:hAnsi="Times New Roman"/>
          <w:sz w:val="24"/>
          <w:szCs w:val="24"/>
        </w:rPr>
        <w:t xml:space="preserve"> przez </w:t>
      </w:r>
      <w:proofErr w:type="spellStart"/>
      <w:r w:rsidRPr="007E119C">
        <w:rPr>
          <w:rFonts w:ascii="Times New Roman" w:hAnsi="Times New Roman"/>
          <w:sz w:val="24"/>
          <w:szCs w:val="24"/>
        </w:rPr>
        <w:t>internet</w:t>
      </w:r>
      <w:proofErr w:type="spellEnd"/>
      <w:r w:rsidRPr="007E119C">
        <w:rPr>
          <w:rFonts w:ascii="Times New Roman" w:hAnsi="Times New Roman"/>
          <w:sz w:val="24"/>
          <w:szCs w:val="24"/>
        </w:rPr>
        <w:t xml:space="preserve"> </w:t>
      </w:r>
      <w:r w:rsidR="00401CAE" w:rsidRPr="007E119C">
        <w:rPr>
          <w:rFonts w:ascii="Times New Roman" w:hAnsi="Times New Roman"/>
          <w:sz w:val="24"/>
          <w:szCs w:val="24"/>
        </w:rPr>
        <w:t>lub </w:t>
      </w:r>
      <w:proofErr w:type="spellStart"/>
      <w:r w:rsidRPr="007E119C">
        <w:rPr>
          <w:rFonts w:ascii="Times New Roman" w:hAnsi="Times New Roman"/>
          <w:sz w:val="24"/>
          <w:szCs w:val="24"/>
        </w:rPr>
        <w:t>bluetooth</w:t>
      </w:r>
      <w:proofErr w:type="spellEnd"/>
      <w:r w:rsidRPr="007E119C">
        <w:rPr>
          <w:rFonts w:ascii="Times New Roman" w:hAnsi="Times New Roman"/>
          <w:sz w:val="24"/>
          <w:szCs w:val="24"/>
        </w:rPr>
        <w:t xml:space="preserve"> po</w:t>
      </w:r>
      <w:r w:rsidR="00B702AB" w:rsidRPr="007E119C">
        <w:rPr>
          <w:rFonts w:ascii="Times New Roman" w:hAnsi="Times New Roman"/>
          <w:sz w:val="24"/>
          <w:szCs w:val="24"/>
        </w:rPr>
        <w:t xml:space="preserve">dstawowych </w:t>
      </w:r>
      <w:r w:rsidR="002A6484" w:rsidRPr="007E119C">
        <w:rPr>
          <w:rFonts w:ascii="Times New Roman" w:hAnsi="Times New Roman"/>
          <w:sz w:val="24"/>
          <w:szCs w:val="24"/>
        </w:rPr>
        <w:t>parametrów pracy systemu PV</w:t>
      </w:r>
    </w:p>
    <w:p w:rsidR="007E119C" w:rsidRPr="007E119C" w:rsidRDefault="007E119C" w:rsidP="007E119C">
      <w:pPr>
        <w:spacing w:after="0"/>
        <w:rPr>
          <w:rFonts w:ascii="Times New Roman" w:hAnsi="Times New Roman"/>
          <w:sz w:val="24"/>
          <w:szCs w:val="24"/>
        </w:rPr>
      </w:pPr>
      <w:r w:rsidRPr="007E119C">
        <w:rPr>
          <w:rFonts w:ascii="Times New Roman" w:hAnsi="Times New Roman"/>
          <w:sz w:val="24"/>
          <w:szCs w:val="24"/>
        </w:rPr>
        <w:t>Dopuszcza się wykorzystanie systemów monitoringu wbudowanych w inwerter fotowoltaiczny.</w:t>
      </w:r>
    </w:p>
    <w:p w:rsidR="007E119C" w:rsidRPr="007E119C" w:rsidRDefault="007E119C" w:rsidP="007E119C">
      <w:pPr>
        <w:spacing w:after="0"/>
        <w:rPr>
          <w:rFonts w:ascii="Times New Roman" w:hAnsi="Times New Roman"/>
          <w:sz w:val="24"/>
          <w:szCs w:val="24"/>
        </w:rPr>
      </w:pPr>
    </w:p>
    <w:p w:rsidR="007E119C" w:rsidRDefault="007E119C" w:rsidP="007E119C">
      <w:pPr>
        <w:spacing w:after="0"/>
        <w:rPr>
          <w:rFonts w:ascii="Times New Roman" w:hAnsi="Times New Roman"/>
          <w:sz w:val="24"/>
          <w:szCs w:val="24"/>
        </w:rPr>
      </w:pPr>
      <w:r w:rsidRPr="007E119C">
        <w:rPr>
          <w:rFonts w:ascii="Times New Roman" w:hAnsi="Times New Roman"/>
          <w:sz w:val="24"/>
          <w:szCs w:val="24"/>
        </w:rPr>
        <w:t>Niezależnie od systemu monitoringu należy stosować liczniki tzw. „Zielonej energii” instalowane na zaciskach inwerterów fotowoltaicznych.</w:t>
      </w:r>
    </w:p>
    <w:p w:rsidR="00C24732" w:rsidRDefault="00C24732" w:rsidP="007E119C">
      <w:pPr>
        <w:spacing w:after="0"/>
        <w:rPr>
          <w:rFonts w:ascii="Times New Roman" w:hAnsi="Times New Roman"/>
          <w:sz w:val="24"/>
          <w:szCs w:val="24"/>
        </w:rPr>
      </w:pPr>
    </w:p>
    <w:p w:rsidR="00C24732" w:rsidRDefault="00C24732" w:rsidP="00C24732">
      <w:pPr>
        <w:pStyle w:val="Akapitzlist"/>
        <w:numPr>
          <w:ilvl w:val="1"/>
          <w:numId w:val="8"/>
        </w:numPr>
        <w:spacing w:after="0"/>
        <w:rPr>
          <w:rFonts w:ascii="Times New Roman" w:hAnsi="Times New Roman"/>
          <w:sz w:val="24"/>
          <w:szCs w:val="24"/>
        </w:rPr>
      </w:pPr>
      <w:r>
        <w:rPr>
          <w:rFonts w:ascii="Times New Roman" w:hAnsi="Times New Roman"/>
          <w:sz w:val="24"/>
          <w:szCs w:val="24"/>
        </w:rPr>
        <w:t>Układ zwiększający wykorzystanie energii elektrycznej na potrzeby własne obiektu.</w:t>
      </w:r>
    </w:p>
    <w:p w:rsidR="00C24732" w:rsidRDefault="00C24732" w:rsidP="00C24732">
      <w:pPr>
        <w:spacing w:after="0"/>
        <w:rPr>
          <w:rFonts w:ascii="Times New Roman" w:hAnsi="Times New Roman"/>
          <w:sz w:val="24"/>
          <w:szCs w:val="24"/>
        </w:rPr>
      </w:pPr>
    </w:p>
    <w:p w:rsidR="00C24732" w:rsidRDefault="00C24732" w:rsidP="00C24732">
      <w:pPr>
        <w:spacing w:after="0"/>
        <w:rPr>
          <w:rFonts w:ascii="Times New Roman" w:hAnsi="Times New Roman"/>
          <w:sz w:val="24"/>
          <w:szCs w:val="24"/>
        </w:rPr>
      </w:pPr>
      <w:r>
        <w:rPr>
          <w:rFonts w:ascii="Times New Roman" w:hAnsi="Times New Roman"/>
          <w:sz w:val="24"/>
          <w:szCs w:val="24"/>
        </w:rPr>
        <w:t>Układ monitorujący zużycie oraz produkcję energii w czasie rzeczywistym pozwalający na sterowanie dodatkowymi obwodami wskazanymi na etapie projektowania przez Zamawiającego. Funkcjonalnoś</w:t>
      </w:r>
      <w:r w:rsidR="00E34C02" w:rsidRPr="009834AC">
        <w:rPr>
          <w:rFonts w:ascii="Times New Roman" w:hAnsi="Times New Roman"/>
          <w:color w:val="000000" w:themeColor="text1"/>
          <w:sz w:val="24"/>
          <w:szCs w:val="24"/>
        </w:rPr>
        <w:t>ć</w:t>
      </w:r>
      <w:r>
        <w:rPr>
          <w:rFonts w:ascii="Times New Roman" w:hAnsi="Times New Roman"/>
          <w:sz w:val="24"/>
          <w:szCs w:val="24"/>
        </w:rPr>
        <w:t xml:space="preserve"> układu:</w:t>
      </w:r>
    </w:p>
    <w:p w:rsidR="00C24732" w:rsidRDefault="00C24732" w:rsidP="00C24732">
      <w:pPr>
        <w:spacing w:after="0"/>
        <w:rPr>
          <w:rFonts w:ascii="Times New Roman" w:hAnsi="Times New Roman"/>
          <w:sz w:val="24"/>
          <w:szCs w:val="24"/>
        </w:rPr>
      </w:pPr>
    </w:p>
    <w:p w:rsidR="00F576A1" w:rsidRPr="00A74533" w:rsidRDefault="00F576A1" w:rsidP="00F576A1">
      <w:pPr>
        <w:pStyle w:val="Akapitzlist"/>
        <w:numPr>
          <w:ilvl w:val="0"/>
          <w:numId w:val="12"/>
        </w:numPr>
        <w:spacing w:after="0"/>
        <w:rPr>
          <w:rFonts w:ascii="Times New Roman" w:hAnsi="Times New Roman"/>
          <w:sz w:val="24"/>
          <w:szCs w:val="24"/>
        </w:rPr>
      </w:pPr>
      <w:r w:rsidRPr="00A74533">
        <w:rPr>
          <w:rFonts w:ascii="Times New Roman" w:hAnsi="Times New Roman"/>
          <w:sz w:val="24"/>
          <w:szCs w:val="24"/>
        </w:rPr>
        <w:t>detekcja konsumpcji/produkcji energii (</w:t>
      </w:r>
      <w:proofErr w:type="spellStart"/>
      <w:r w:rsidRPr="00A74533">
        <w:rPr>
          <w:rFonts w:ascii="Times New Roman" w:hAnsi="Times New Roman"/>
          <w:sz w:val="24"/>
          <w:szCs w:val="24"/>
        </w:rPr>
        <w:t>blink</w:t>
      </w:r>
      <w:proofErr w:type="spellEnd"/>
      <w:r w:rsidRPr="00A74533">
        <w:rPr>
          <w:rFonts w:ascii="Times New Roman" w:hAnsi="Times New Roman"/>
          <w:sz w:val="24"/>
          <w:szCs w:val="24"/>
        </w:rPr>
        <w:t xml:space="preserve"> lub S0 z licznika energii), max 1092 impulsy na sekundę;</w:t>
      </w:r>
    </w:p>
    <w:p w:rsidR="00F576A1" w:rsidRPr="00A74533" w:rsidRDefault="00F576A1" w:rsidP="00F576A1">
      <w:pPr>
        <w:pStyle w:val="Akapitzlist"/>
        <w:numPr>
          <w:ilvl w:val="0"/>
          <w:numId w:val="12"/>
        </w:numPr>
        <w:spacing w:after="0"/>
        <w:rPr>
          <w:rFonts w:ascii="Times New Roman" w:hAnsi="Times New Roman"/>
          <w:sz w:val="24"/>
          <w:szCs w:val="24"/>
        </w:rPr>
      </w:pPr>
      <w:r w:rsidRPr="00A74533">
        <w:rPr>
          <w:rFonts w:ascii="Times New Roman" w:hAnsi="Times New Roman"/>
          <w:sz w:val="24"/>
          <w:szCs w:val="24"/>
        </w:rPr>
        <w:t>sygnalizowanie stanu pracy przez trzy różnokolorowe diody;</w:t>
      </w:r>
    </w:p>
    <w:p w:rsidR="00F576A1" w:rsidRPr="00A74533" w:rsidRDefault="00F576A1" w:rsidP="00F576A1">
      <w:pPr>
        <w:pStyle w:val="Akapitzlist"/>
        <w:numPr>
          <w:ilvl w:val="0"/>
          <w:numId w:val="12"/>
        </w:numPr>
        <w:spacing w:after="0"/>
        <w:rPr>
          <w:rFonts w:ascii="Times New Roman" w:hAnsi="Times New Roman"/>
          <w:sz w:val="24"/>
          <w:szCs w:val="24"/>
        </w:rPr>
      </w:pPr>
      <w:r w:rsidRPr="00A74533">
        <w:rPr>
          <w:rFonts w:ascii="Times New Roman" w:hAnsi="Times New Roman"/>
          <w:sz w:val="24"/>
          <w:szCs w:val="24"/>
        </w:rPr>
        <w:t>pamięć umożliwiająca buforowanie danych w okresach kiedy jest brak komunikacji z serwerem;</w:t>
      </w:r>
    </w:p>
    <w:p w:rsidR="00F576A1" w:rsidRPr="00A74533" w:rsidRDefault="00F576A1" w:rsidP="00F576A1">
      <w:pPr>
        <w:pStyle w:val="Akapitzlist"/>
        <w:numPr>
          <w:ilvl w:val="0"/>
          <w:numId w:val="12"/>
        </w:numPr>
        <w:spacing w:after="0"/>
        <w:rPr>
          <w:rFonts w:ascii="Times New Roman" w:hAnsi="Times New Roman"/>
          <w:sz w:val="24"/>
          <w:szCs w:val="24"/>
        </w:rPr>
      </w:pPr>
      <w:r w:rsidRPr="00A74533">
        <w:rPr>
          <w:rFonts w:ascii="Times New Roman" w:hAnsi="Times New Roman"/>
          <w:sz w:val="24"/>
          <w:szCs w:val="24"/>
        </w:rPr>
        <w:t>możliwość podłączenia dodatkowych czujników (do 15 SD i/lub czujnik temperatury);</w:t>
      </w:r>
    </w:p>
    <w:p w:rsidR="00F576A1" w:rsidRPr="00A74533" w:rsidRDefault="00F576A1" w:rsidP="00F576A1">
      <w:pPr>
        <w:pStyle w:val="Akapitzlist"/>
        <w:numPr>
          <w:ilvl w:val="0"/>
          <w:numId w:val="12"/>
        </w:numPr>
        <w:spacing w:after="0"/>
        <w:rPr>
          <w:rFonts w:ascii="Times New Roman" w:hAnsi="Times New Roman"/>
          <w:sz w:val="24"/>
          <w:szCs w:val="24"/>
        </w:rPr>
      </w:pPr>
      <w:r w:rsidRPr="00A74533">
        <w:rPr>
          <w:rFonts w:ascii="Times New Roman" w:hAnsi="Times New Roman"/>
          <w:sz w:val="24"/>
          <w:szCs w:val="24"/>
        </w:rPr>
        <w:t xml:space="preserve">komunikacja z serwerem aplikacji </w:t>
      </w:r>
      <w:proofErr w:type="spellStart"/>
      <w:r w:rsidRPr="00A74533">
        <w:rPr>
          <w:rFonts w:ascii="Times New Roman" w:hAnsi="Times New Roman"/>
          <w:sz w:val="24"/>
          <w:szCs w:val="24"/>
        </w:rPr>
        <w:t>eSmart</w:t>
      </w:r>
      <w:proofErr w:type="spellEnd"/>
      <w:r w:rsidRPr="00A74533">
        <w:rPr>
          <w:rFonts w:ascii="Times New Roman" w:hAnsi="Times New Roman"/>
          <w:sz w:val="24"/>
          <w:szCs w:val="24"/>
        </w:rPr>
        <w:t xml:space="preserve"> przez GPRS</w:t>
      </w:r>
      <w:r w:rsidR="00604CE8" w:rsidRPr="00A74533">
        <w:rPr>
          <w:rFonts w:ascii="Times New Roman" w:hAnsi="Times New Roman"/>
          <w:sz w:val="24"/>
          <w:szCs w:val="24"/>
        </w:rPr>
        <w:t xml:space="preserve"> </w:t>
      </w:r>
      <w:r w:rsidRPr="00A74533">
        <w:rPr>
          <w:rFonts w:ascii="Times New Roman" w:hAnsi="Times New Roman"/>
          <w:sz w:val="24"/>
          <w:szCs w:val="24"/>
        </w:rPr>
        <w:t>;</w:t>
      </w:r>
    </w:p>
    <w:p w:rsidR="00F576A1" w:rsidRPr="00A74533" w:rsidRDefault="00F576A1" w:rsidP="00F576A1">
      <w:pPr>
        <w:pStyle w:val="Akapitzlist"/>
        <w:numPr>
          <w:ilvl w:val="0"/>
          <w:numId w:val="12"/>
        </w:numPr>
        <w:spacing w:after="0"/>
        <w:rPr>
          <w:rFonts w:ascii="Times New Roman" w:hAnsi="Times New Roman"/>
          <w:sz w:val="24"/>
          <w:szCs w:val="24"/>
        </w:rPr>
      </w:pPr>
      <w:r w:rsidRPr="00A74533">
        <w:rPr>
          <w:rFonts w:ascii="Times New Roman" w:hAnsi="Times New Roman"/>
          <w:sz w:val="24"/>
          <w:szCs w:val="24"/>
        </w:rPr>
        <w:t xml:space="preserve">zasilanie współpracujących modułów Smart </w:t>
      </w:r>
      <w:proofErr w:type="spellStart"/>
      <w:r w:rsidRPr="00A74533">
        <w:rPr>
          <w:rFonts w:ascii="Times New Roman" w:hAnsi="Times New Roman"/>
          <w:sz w:val="24"/>
          <w:szCs w:val="24"/>
        </w:rPr>
        <w:t>Detector</w:t>
      </w:r>
      <w:proofErr w:type="spellEnd"/>
      <w:r w:rsidRPr="00A74533">
        <w:rPr>
          <w:rFonts w:ascii="Times New Roman" w:hAnsi="Times New Roman"/>
          <w:sz w:val="24"/>
          <w:szCs w:val="24"/>
        </w:rPr>
        <w:t xml:space="preserve"> SD (RJ11 6/4);</w:t>
      </w:r>
    </w:p>
    <w:p w:rsidR="00F576A1" w:rsidRPr="00A74533" w:rsidRDefault="00F576A1" w:rsidP="00F576A1">
      <w:pPr>
        <w:pStyle w:val="Akapitzlist"/>
        <w:numPr>
          <w:ilvl w:val="0"/>
          <w:numId w:val="12"/>
        </w:numPr>
        <w:spacing w:after="0"/>
        <w:rPr>
          <w:rFonts w:ascii="Times New Roman" w:hAnsi="Times New Roman"/>
          <w:sz w:val="24"/>
          <w:szCs w:val="24"/>
        </w:rPr>
      </w:pPr>
      <w:r w:rsidRPr="00A74533">
        <w:rPr>
          <w:rFonts w:ascii="Times New Roman" w:hAnsi="Times New Roman"/>
          <w:sz w:val="24"/>
          <w:szCs w:val="24"/>
        </w:rPr>
        <w:t>programowalne wyjście sterujące (algorytm sterowania w uzgodnieniu z Zamawiającym)</w:t>
      </w:r>
    </w:p>
    <w:p w:rsidR="00604CE8" w:rsidRPr="00A74533" w:rsidRDefault="00604CE8" w:rsidP="00604CE8">
      <w:pPr>
        <w:spacing w:after="0"/>
        <w:rPr>
          <w:rFonts w:ascii="Times New Roman" w:hAnsi="Times New Roman"/>
          <w:sz w:val="24"/>
          <w:szCs w:val="24"/>
        </w:rPr>
      </w:pPr>
    </w:p>
    <w:p w:rsidR="00604CE8" w:rsidRPr="00A74533" w:rsidRDefault="00604CE8" w:rsidP="00604CE8">
      <w:pPr>
        <w:spacing w:after="0"/>
        <w:rPr>
          <w:rFonts w:ascii="Times New Roman" w:hAnsi="Times New Roman"/>
          <w:sz w:val="24"/>
          <w:szCs w:val="24"/>
        </w:rPr>
      </w:pPr>
      <w:r w:rsidRPr="00A74533">
        <w:rPr>
          <w:rFonts w:ascii="Times New Roman" w:hAnsi="Times New Roman"/>
          <w:sz w:val="24"/>
          <w:szCs w:val="24"/>
        </w:rPr>
        <w:t>Projektowany układ współpracować będzie z serwer</w:t>
      </w:r>
      <w:r w:rsidR="001E37C6">
        <w:rPr>
          <w:rFonts w:ascii="Times New Roman" w:hAnsi="Times New Roman"/>
          <w:sz w:val="24"/>
          <w:szCs w:val="24"/>
        </w:rPr>
        <w:t>e</w:t>
      </w:r>
      <w:r w:rsidRPr="00A74533">
        <w:rPr>
          <w:rFonts w:ascii="Times New Roman" w:hAnsi="Times New Roman"/>
          <w:sz w:val="24"/>
          <w:szCs w:val="24"/>
        </w:rPr>
        <w:t>m danych poprzez niezależne łącze internetowe (wbudowany modem GPRS) oraz z aplikacją.</w:t>
      </w:r>
    </w:p>
    <w:p w:rsidR="00604CE8" w:rsidRPr="00A74533" w:rsidRDefault="00604CE8" w:rsidP="00604CE8">
      <w:pPr>
        <w:spacing w:after="0" w:line="240" w:lineRule="auto"/>
        <w:rPr>
          <w:rFonts w:ascii="Times New Roman" w:hAnsi="Times New Roman"/>
          <w:sz w:val="24"/>
          <w:szCs w:val="24"/>
        </w:rPr>
      </w:pPr>
      <w:r w:rsidRPr="00A74533">
        <w:rPr>
          <w:rFonts w:ascii="Times New Roman" w:hAnsi="Times New Roman"/>
          <w:sz w:val="24"/>
          <w:szCs w:val="24"/>
        </w:rPr>
        <w:t>Dostęp do aplikacji odbywa się za pomocą dowolnej przeglądarki internetowej. Podstawowymi funkcjami aplikacji są:</w:t>
      </w:r>
    </w:p>
    <w:p w:rsidR="00604CE8" w:rsidRPr="00A74533" w:rsidRDefault="00604CE8" w:rsidP="00604CE8">
      <w:pPr>
        <w:spacing w:after="0" w:line="240" w:lineRule="auto"/>
        <w:ind w:firstLine="567"/>
        <w:rPr>
          <w:rFonts w:ascii="Times New Roman" w:hAnsi="Times New Roman"/>
          <w:sz w:val="24"/>
          <w:szCs w:val="24"/>
        </w:rPr>
      </w:pPr>
    </w:p>
    <w:p w:rsidR="00604CE8" w:rsidRPr="00A74533" w:rsidRDefault="00604CE8" w:rsidP="00604CE8">
      <w:pPr>
        <w:pStyle w:val="Akapitzlist"/>
        <w:numPr>
          <w:ilvl w:val="0"/>
          <w:numId w:val="14"/>
        </w:numPr>
        <w:spacing w:after="0"/>
        <w:rPr>
          <w:rFonts w:ascii="Times New Roman" w:hAnsi="Times New Roman"/>
          <w:sz w:val="24"/>
          <w:szCs w:val="24"/>
        </w:rPr>
      </w:pPr>
      <w:r w:rsidRPr="00A74533">
        <w:rPr>
          <w:rFonts w:ascii="Times New Roman" w:hAnsi="Times New Roman"/>
          <w:sz w:val="24"/>
          <w:szCs w:val="24"/>
        </w:rPr>
        <w:t>Graficzny interfejs w formacie HTML5;</w:t>
      </w:r>
    </w:p>
    <w:p w:rsidR="00604CE8" w:rsidRPr="00A74533" w:rsidRDefault="00604CE8" w:rsidP="00604CE8">
      <w:pPr>
        <w:pStyle w:val="Akapitzlist"/>
        <w:numPr>
          <w:ilvl w:val="0"/>
          <w:numId w:val="14"/>
        </w:numPr>
        <w:spacing w:after="0"/>
        <w:rPr>
          <w:rFonts w:ascii="Times New Roman" w:hAnsi="Times New Roman"/>
          <w:sz w:val="24"/>
          <w:szCs w:val="24"/>
        </w:rPr>
      </w:pPr>
      <w:r w:rsidRPr="00A74533">
        <w:rPr>
          <w:rFonts w:ascii="Times New Roman" w:hAnsi="Times New Roman"/>
          <w:sz w:val="24"/>
          <w:szCs w:val="24"/>
        </w:rPr>
        <w:t>Cała wizualizacja HMI w języku polskim;</w:t>
      </w:r>
    </w:p>
    <w:p w:rsidR="00604CE8" w:rsidRPr="00A74533" w:rsidRDefault="00604CE8" w:rsidP="00604CE8">
      <w:pPr>
        <w:pStyle w:val="Akapitzlist"/>
        <w:numPr>
          <w:ilvl w:val="0"/>
          <w:numId w:val="14"/>
        </w:numPr>
        <w:spacing w:after="0" w:line="240" w:lineRule="auto"/>
        <w:rPr>
          <w:rFonts w:ascii="Times New Roman" w:hAnsi="Times New Roman"/>
          <w:sz w:val="24"/>
          <w:szCs w:val="24"/>
        </w:rPr>
      </w:pPr>
      <w:r w:rsidRPr="00A74533">
        <w:rPr>
          <w:rFonts w:ascii="Times New Roman" w:hAnsi="Times New Roman"/>
          <w:sz w:val="24"/>
          <w:szCs w:val="24"/>
        </w:rPr>
        <w:t>Tygodniowe raporty w elektronicznej formie gdzie zebrane są kluczowe dane indywidualnego punktu pomiarowego;</w:t>
      </w:r>
    </w:p>
    <w:p w:rsidR="00604CE8" w:rsidRPr="00A74533" w:rsidRDefault="00604CE8" w:rsidP="00604CE8">
      <w:pPr>
        <w:pStyle w:val="Akapitzlist"/>
        <w:numPr>
          <w:ilvl w:val="0"/>
          <w:numId w:val="14"/>
        </w:numPr>
        <w:spacing w:after="0" w:line="240" w:lineRule="auto"/>
        <w:rPr>
          <w:rFonts w:ascii="Times New Roman" w:hAnsi="Times New Roman"/>
          <w:sz w:val="24"/>
          <w:szCs w:val="24"/>
        </w:rPr>
      </w:pPr>
      <w:r w:rsidRPr="00A74533">
        <w:rPr>
          <w:rFonts w:ascii="Times New Roman" w:hAnsi="Times New Roman"/>
          <w:sz w:val="24"/>
          <w:szCs w:val="24"/>
        </w:rPr>
        <w:t xml:space="preserve">Graficzna prezentacja konsumpcji na dużych ekranach przy pomocy dostarczonych przez </w:t>
      </w:r>
      <w:proofErr w:type="spellStart"/>
      <w:r w:rsidRPr="00A74533">
        <w:rPr>
          <w:rFonts w:ascii="Times New Roman" w:hAnsi="Times New Roman"/>
          <w:sz w:val="24"/>
          <w:szCs w:val="24"/>
        </w:rPr>
        <w:t>eSmart</w:t>
      </w:r>
      <w:proofErr w:type="spellEnd"/>
      <w:r w:rsidRPr="00A74533">
        <w:rPr>
          <w:rFonts w:ascii="Times New Roman" w:hAnsi="Times New Roman"/>
          <w:sz w:val="24"/>
          <w:szCs w:val="24"/>
        </w:rPr>
        <w:t xml:space="preserve"> linków dających dostęp do indywidualnych stron na każdym koncie. </w:t>
      </w:r>
    </w:p>
    <w:p w:rsidR="00604CE8" w:rsidRPr="00A74533" w:rsidRDefault="00604CE8" w:rsidP="00604CE8">
      <w:pPr>
        <w:pStyle w:val="Akapitzlist"/>
        <w:numPr>
          <w:ilvl w:val="0"/>
          <w:numId w:val="14"/>
        </w:numPr>
        <w:spacing w:after="0" w:line="240" w:lineRule="auto"/>
        <w:rPr>
          <w:rFonts w:ascii="Times New Roman" w:hAnsi="Times New Roman"/>
          <w:sz w:val="24"/>
          <w:szCs w:val="24"/>
        </w:rPr>
      </w:pPr>
      <w:r w:rsidRPr="00A74533">
        <w:rPr>
          <w:rFonts w:ascii="Times New Roman" w:hAnsi="Times New Roman"/>
          <w:sz w:val="24"/>
          <w:szCs w:val="24"/>
        </w:rPr>
        <w:t xml:space="preserve">Każde konto może zawierać jeden lub więcej punktów pomiarowych. </w:t>
      </w:r>
    </w:p>
    <w:p w:rsidR="00604CE8" w:rsidRPr="00A74533" w:rsidRDefault="00604CE8" w:rsidP="00604CE8">
      <w:pPr>
        <w:pStyle w:val="Akapitzlist"/>
        <w:numPr>
          <w:ilvl w:val="0"/>
          <w:numId w:val="14"/>
        </w:numPr>
        <w:spacing w:after="0"/>
        <w:rPr>
          <w:rFonts w:ascii="Times New Roman" w:hAnsi="Times New Roman"/>
          <w:sz w:val="24"/>
          <w:szCs w:val="24"/>
        </w:rPr>
      </w:pPr>
      <w:r w:rsidRPr="00A74533">
        <w:rPr>
          <w:rFonts w:ascii="Times New Roman" w:hAnsi="Times New Roman"/>
          <w:sz w:val="24"/>
          <w:szCs w:val="24"/>
        </w:rPr>
        <w:t xml:space="preserve">Generowanie wirtualnego punktu pomiarowego który może być np. sumą lub różnicą dwóch lub więcej rzeczywistych punktów pomiarowych. </w:t>
      </w:r>
    </w:p>
    <w:p w:rsidR="00604CE8" w:rsidRPr="00A74533" w:rsidRDefault="00604CE8" w:rsidP="00604CE8">
      <w:pPr>
        <w:pStyle w:val="Akapitzlist"/>
        <w:spacing w:after="0"/>
        <w:ind w:left="284"/>
        <w:rPr>
          <w:rFonts w:ascii="Times New Roman" w:hAnsi="Times New Roman"/>
          <w:sz w:val="24"/>
          <w:szCs w:val="24"/>
        </w:rPr>
      </w:pPr>
      <w:r w:rsidRPr="00A74533">
        <w:rPr>
          <w:rFonts w:ascii="Times New Roman" w:hAnsi="Times New Roman"/>
          <w:sz w:val="24"/>
          <w:szCs w:val="24"/>
        </w:rPr>
        <w:t>Konto może też zawierać punkty pomiarowe rozrzucone geograficznie (czyli jest np. możliwe zarejestrowanie jednego konta które zawiera wszystkie punkty pomiarowe). Ułatwia to administratorowi systemu monitorowanie wszystkich punktów pomiarowych bez potrzeby logowania się do indywidualnych kont.</w:t>
      </w:r>
    </w:p>
    <w:p w:rsidR="00604CE8" w:rsidRPr="00A74533" w:rsidRDefault="00604CE8" w:rsidP="00604CE8">
      <w:pPr>
        <w:pStyle w:val="Akapitzlist"/>
        <w:numPr>
          <w:ilvl w:val="0"/>
          <w:numId w:val="14"/>
        </w:numPr>
        <w:spacing w:after="0"/>
        <w:rPr>
          <w:rFonts w:ascii="Times New Roman" w:hAnsi="Times New Roman"/>
          <w:sz w:val="24"/>
          <w:szCs w:val="24"/>
        </w:rPr>
      </w:pPr>
      <w:r w:rsidRPr="00A74533">
        <w:rPr>
          <w:rFonts w:ascii="Times New Roman" w:hAnsi="Times New Roman"/>
          <w:sz w:val="24"/>
          <w:szCs w:val="24"/>
        </w:rPr>
        <w:t>Graficzna wizualizacja zużycia energii w czasie rzeczywistym</w:t>
      </w:r>
    </w:p>
    <w:p w:rsidR="00604CE8" w:rsidRPr="00A74533" w:rsidRDefault="00604CE8" w:rsidP="00604CE8">
      <w:pPr>
        <w:pStyle w:val="Akapitzlist"/>
        <w:numPr>
          <w:ilvl w:val="0"/>
          <w:numId w:val="14"/>
        </w:numPr>
        <w:spacing w:after="0"/>
        <w:rPr>
          <w:rFonts w:ascii="Times New Roman" w:hAnsi="Times New Roman"/>
          <w:sz w:val="24"/>
          <w:szCs w:val="24"/>
        </w:rPr>
      </w:pPr>
      <w:r w:rsidRPr="00A74533">
        <w:rPr>
          <w:rFonts w:ascii="Times New Roman" w:hAnsi="Times New Roman"/>
          <w:sz w:val="24"/>
          <w:szCs w:val="24"/>
        </w:rPr>
        <w:t>Rozdzielczość w czasie rzeczywistym: 1 min, 15 min, 1 godzina</w:t>
      </w:r>
    </w:p>
    <w:p w:rsidR="00604CE8" w:rsidRPr="00A74533" w:rsidRDefault="00604CE8" w:rsidP="00604CE8">
      <w:pPr>
        <w:pStyle w:val="Akapitzlist"/>
        <w:numPr>
          <w:ilvl w:val="0"/>
          <w:numId w:val="14"/>
        </w:numPr>
        <w:spacing w:after="0"/>
        <w:rPr>
          <w:rFonts w:ascii="Times New Roman" w:hAnsi="Times New Roman"/>
          <w:sz w:val="24"/>
          <w:szCs w:val="24"/>
        </w:rPr>
      </w:pPr>
      <w:r w:rsidRPr="00A74533">
        <w:rPr>
          <w:rFonts w:ascii="Times New Roman" w:hAnsi="Times New Roman"/>
          <w:sz w:val="24"/>
          <w:szCs w:val="24"/>
        </w:rPr>
        <w:t>Wizualizacja historyki zużycia energii (od momentu zainstalowania punktu pomiarowego)</w:t>
      </w:r>
    </w:p>
    <w:p w:rsidR="00604CE8" w:rsidRPr="00A74533" w:rsidRDefault="00604CE8" w:rsidP="00604CE8">
      <w:pPr>
        <w:pStyle w:val="Akapitzlist"/>
        <w:numPr>
          <w:ilvl w:val="0"/>
          <w:numId w:val="14"/>
        </w:numPr>
        <w:spacing w:after="0"/>
        <w:rPr>
          <w:rFonts w:ascii="Times New Roman" w:hAnsi="Times New Roman"/>
          <w:sz w:val="24"/>
          <w:szCs w:val="24"/>
        </w:rPr>
      </w:pPr>
      <w:r w:rsidRPr="00A74533">
        <w:rPr>
          <w:rFonts w:ascii="Times New Roman" w:hAnsi="Times New Roman"/>
          <w:sz w:val="24"/>
          <w:szCs w:val="24"/>
        </w:rPr>
        <w:t>Rozdzielczość w historyce: 1 min, 15 min, 1 godzina, 1 dzień</w:t>
      </w:r>
    </w:p>
    <w:p w:rsidR="00604CE8" w:rsidRPr="00A74533" w:rsidRDefault="00604CE8" w:rsidP="00604CE8">
      <w:pPr>
        <w:pStyle w:val="Akapitzlist"/>
        <w:numPr>
          <w:ilvl w:val="0"/>
          <w:numId w:val="14"/>
        </w:numPr>
        <w:spacing w:after="0"/>
        <w:rPr>
          <w:rFonts w:ascii="Times New Roman" w:hAnsi="Times New Roman"/>
          <w:sz w:val="24"/>
          <w:szCs w:val="24"/>
        </w:rPr>
      </w:pPr>
      <w:r w:rsidRPr="00A74533">
        <w:rPr>
          <w:rFonts w:ascii="Times New Roman" w:hAnsi="Times New Roman"/>
          <w:sz w:val="24"/>
          <w:szCs w:val="24"/>
        </w:rPr>
        <w:t>Możliwość tworzenia wielu punktów pomiarowych na tym samym koncie</w:t>
      </w:r>
    </w:p>
    <w:p w:rsidR="00604CE8" w:rsidRPr="00A74533" w:rsidRDefault="00604CE8" w:rsidP="00604CE8">
      <w:pPr>
        <w:pStyle w:val="Akapitzlist"/>
        <w:numPr>
          <w:ilvl w:val="0"/>
          <w:numId w:val="14"/>
        </w:numPr>
        <w:spacing w:after="0"/>
        <w:rPr>
          <w:rFonts w:ascii="Times New Roman" w:hAnsi="Times New Roman"/>
          <w:sz w:val="24"/>
          <w:szCs w:val="24"/>
        </w:rPr>
      </w:pPr>
      <w:r w:rsidRPr="00A74533">
        <w:rPr>
          <w:rFonts w:ascii="Times New Roman" w:hAnsi="Times New Roman"/>
          <w:sz w:val="24"/>
          <w:szCs w:val="24"/>
        </w:rPr>
        <w:t>Możliwość ustawiania poziomów alarmowych (alarm powyżej lub/i poniżej ustawionego poziomu)</w:t>
      </w:r>
    </w:p>
    <w:p w:rsidR="00604CE8" w:rsidRPr="00A74533" w:rsidRDefault="00604CE8" w:rsidP="00604CE8">
      <w:pPr>
        <w:pStyle w:val="Akapitzlist"/>
        <w:numPr>
          <w:ilvl w:val="0"/>
          <w:numId w:val="14"/>
        </w:numPr>
        <w:spacing w:after="0"/>
        <w:rPr>
          <w:rFonts w:ascii="Times New Roman" w:hAnsi="Times New Roman"/>
          <w:sz w:val="24"/>
          <w:szCs w:val="24"/>
        </w:rPr>
      </w:pPr>
      <w:r w:rsidRPr="00A74533">
        <w:rPr>
          <w:rFonts w:ascii="Times New Roman" w:hAnsi="Times New Roman"/>
          <w:sz w:val="24"/>
          <w:szCs w:val="24"/>
        </w:rPr>
        <w:t>Alarmy z każdego poziomu punktu pomiarowego (tzn. dla każdego punktu pomiarowego oraz wirtualnych punktów pomiarowych)</w:t>
      </w:r>
    </w:p>
    <w:p w:rsidR="00604CE8" w:rsidRPr="00A74533" w:rsidRDefault="00604CE8" w:rsidP="00604CE8">
      <w:pPr>
        <w:pStyle w:val="Akapitzlist"/>
        <w:numPr>
          <w:ilvl w:val="2"/>
          <w:numId w:val="13"/>
        </w:numPr>
        <w:spacing w:after="0"/>
        <w:rPr>
          <w:rFonts w:ascii="Times New Roman" w:hAnsi="Times New Roman"/>
          <w:sz w:val="24"/>
          <w:szCs w:val="24"/>
        </w:rPr>
      </w:pPr>
      <w:r w:rsidRPr="00A74533">
        <w:rPr>
          <w:rFonts w:ascii="Times New Roman" w:hAnsi="Times New Roman"/>
          <w:sz w:val="24"/>
          <w:szCs w:val="24"/>
        </w:rPr>
        <w:t>w formie graficznej (np. zmiana koloru wizualizacji)</w:t>
      </w:r>
    </w:p>
    <w:p w:rsidR="00604CE8" w:rsidRPr="00A74533" w:rsidRDefault="00604CE8" w:rsidP="00604CE8">
      <w:pPr>
        <w:pStyle w:val="Akapitzlist"/>
        <w:numPr>
          <w:ilvl w:val="2"/>
          <w:numId w:val="13"/>
        </w:numPr>
        <w:spacing w:after="0"/>
        <w:rPr>
          <w:rFonts w:ascii="Times New Roman" w:hAnsi="Times New Roman"/>
          <w:sz w:val="24"/>
          <w:szCs w:val="24"/>
        </w:rPr>
      </w:pPr>
      <w:r w:rsidRPr="00A74533">
        <w:rPr>
          <w:rFonts w:ascii="Times New Roman" w:hAnsi="Times New Roman"/>
          <w:sz w:val="24"/>
          <w:szCs w:val="24"/>
        </w:rPr>
        <w:lastRenderedPageBreak/>
        <w:t>w formie maila</w:t>
      </w:r>
    </w:p>
    <w:p w:rsidR="00604CE8" w:rsidRPr="00A74533" w:rsidRDefault="00604CE8" w:rsidP="00604CE8">
      <w:pPr>
        <w:pStyle w:val="Akapitzlist"/>
        <w:numPr>
          <w:ilvl w:val="2"/>
          <w:numId w:val="13"/>
        </w:numPr>
        <w:spacing w:after="0"/>
        <w:rPr>
          <w:rFonts w:ascii="Times New Roman" w:hAnsi="Times New Roman"/>
          <w:sz w:val="24"/>
          <w:szCs w:val="24"/>
        </w:rPr>
      </w:pPr>
      <w:r w:rsidRPr="00A74533">
        <w:rPr>
          <w:rFonts w:ascii="Times New Roman" w:hAnsi="Times New Roman"/>
          <w:sz w:val="24"/>
          <w:szCs w:val="24"/>
        </w:rPr>
        <w:t>w formie SMS (rozliczenie kosztów będzie się odbywało przy wystawieniu faktury za abonament miesięczny)</w:t>
      </w:r>
    </w:p>
    <w:p w:rsidR="00604CE8" w:rsidRPr="00A74533" w:rsidRDefault="00604CE8" w:rsidP="00604CE8">
      <w:pPr>
        <w:pStyle w:val="Akapitzlist"/>
        <w:numPr>
          <w:ilvl w:val="0"/>
          <w:numId w:val="15"/>
        </w:numPr>
        <w:spacing w:after="0"/>
        <w:rPr>
          <w:rFonts w:ascii="Times New Roman" w:hAnsi="Times New Roman"/>
          <w:sz w:val="24"/>
          <w:szCs w:val="24"/>
        </w:rPr>
      </w:pPr>
      <w:r w:rsidRPr="00A74533">
        <w:rPr>
          <w:rFonts w:ascii="Times New Roman" w:hAnsi="Times New Roman"/>
          <w:sz w:val="24"/>
          <w:szCs w:val="24"/>
        </w:rPr>
        <w:t>Dostęp do wizualizacji indywidualnych punktów pomiarowych bez możliwości zmiany parametrów</w:t>
      </w:r>
    </w:p>
    <w:p w:rsidR="00604CE8" w:rsidRPr="00A74533" w:rsidRDefault="00604CE8" w:rsidP="00604CE8">
      <w:pPr>
        <w:spacing w:after="0"/>
        <w:rPr>
          <w:rFonts w:ascii="Times New Roman" w:hAnsi="Times New Roman"/>
          <w:sz w:val="24"/>
          <w:szCs w:val="24"/>
        </w:rPr>
      </w:pPr>
      <w:r w:rsidRPr="00A74533">
        <w:rPr>
          <w:rFonts w:ascii="Times New Roman" w:hAnsi="Times New Roman"/>
          <w:sz w:val="24"/>
          <w:szCs w:val="24"/>
        </w:rPr>
        <w:t>Zamawiający wymaga aby Wykonawca zapewnił komunikację (aktywne karty SIM) z serwerem oraz funkcjonowanie usługi przez okres 24 miesięcy od momentu uruchomienia systemu wizualizacji.</w:t>
      </w:r>
    </w:p>
    <w:p w:rsidR="00604CE8" w:rsidRPr="0010414A" w:rsidRDefault="00604CE8" w:rsidP="00604CE8">
      <w:pPr>
        <w:spacing w:after="0"/>
      </w:pPr>
    </w:p>
    <w:p w:rsidR="00C24732" w:rsidRPr="00C24732" w:rsidRDefault="00C24732" w:rsidP="00C24732">
      <w:pPr>
        <w:spacing w:after="0"/>
        <w:rPr>
          <w:rFonts w:ascii="Times New Roman" w:hAnsi="Times New Roman"/>
          <w:sz w:val="24"/>
          <w:szCs w:val="24"/>
        </w:rPr>
      </w:pPr>
    </w:p>
    <w:p w:rsidR="00AA1B15" w:rsidRPr="00506114" w:rsidRDefault="00B702AB" w:rsidP="00E253AE">
      <w:pPr>
        <w:pStyle w:val="Nagwek1"/>
        <w:numPr>
          <w:ilvl w:val="3"/>
          <w:numId w:val="2"/>
        </w:numPr>
        <w:spacing w:line="240" w:lineRule="auto"/>
      </w:pPr>
      <w:bookmarkStart w:id="44" w:name="_Toc438109600"/>
      <w:bookmarkStart w:id="45" w:name="_Toc438111055"/>
      <w:r w:rsidRPr="00506114">
        <w:t>W</w:t>
      </w:r>
      <w:r w:rsidR="00AA1B15" w:rsidRPr="00506114">
        <w:t>ykończeni</w:t>
      </w:r>
      <w:r w:rsidRPr="00506114">
        <w:t>e</w:t>
      </w:r>
      <w:bookmarkEnd w:id="44"/>
      <w:bookmarkEnd w:id="45"/>
    </w:p>
    <w:p w:rsidR="00B702AB" w:rsidRPr="00506114" w:rsidRDefault="007E119C" w:rsidP="00E253AE">
      <w:pPr>
        <w:spacing w:after="0" w:line="240" w:lineRule="auto"/>
        <w:jc w:val="both"/>
        <w:rPr>
          <w:rFonts w:ascii="Times New Roman" w:hAnsi="Times New Roman"/>
          <w:sz w:val="24"/>
          <w:szCs w:val="24"/>
        </w:rPr>
      </w:pPr>
      <w:r>
        <w:rPr>
          <w:rFonts w:ascii="Times New Roman" w:hAnsi="Times New Roman"/>
          <w:sz w:val="24"/>
          <w:szCs w:val="24"/>
        </w:rPr>
        <w:t>Instalacje prowadzić w zewnętrznych korytach kablowych zwracając szczególną uwagę na estetykę wykończenia.</w:t>
      </w:r>
    </w:p>
    <w:p w:rsidR="00AA1B15" w:rsidRPr="00506114" w:rsidRDefault="00E34C02" w:rsidP="00E253AE">
      <w:pPr>
        <w:pStyle w:val="Nagwek1"/>
        <w:numPr>
          <w:ilvl w:val="3"/>
          <w:numId w:val="2"/>
        </w:numPr>
        <w:spacing w:line="240" w:lineRule="auto"/>
      </w:pPr>
      <w:bookmarkStart w:id="46" w:name="_Toc438109601"/>
      <w:bookmarkStart w:id="47" w:name="_Toc438111056"/>
      <w:r w:rsidRPr="009834AC">
        <w:rPr>
          <w:color w:val="000000" w:themeColor="text1"/>
        </w:rPr>
        <w:t>Z</w:t>
      </w:r>
      <w:r w:rsidR="00B702AB" w:rsidRPr="00506114">
        <w:t>agospodarowania terenu</w:t>
      </w:r>
      <w:bookmarkEnd w:id="46"/>
      <w:bookmarkEnd w:id="47"/>
    </w:p>
    <w:p w:rsidR="00B702AB" w:rsidRPr="00506114" w:rsidRDefault="00401CAE" w:rsidP="00E253AE">
      <w:pPr>
        <w:spacing w:after="0" w:line="240" w:lineRule="auto"/>
        <w:jc w:val="both"/>
        <w:rPr>
          <w:rFonts w:ascii="Times New Roman" w:hAnsi="Times New Roman"/>
          <w:sz w:val="24"/>
          <w:szCs w:val="24"/>
        </w:rPr>
      </w:pPr>
      <w:r>
        <w:rPr>
          <w:rFonts w:ascii="Times New Roman" w:hAnsi="Times New Roman"/>
          <w:sz w:val="24"/>
          <w:szCs w:val="24"/>
        </w:rPr>
        <w:t>Nie </w:t>
      </w:r>
      <w:r w:rsidR="00B702AB" w:rsidRPr="00506114">
        <w:rPr>
          <w:rFonts w:ascii="Times New Roman" w:hAnsi="Times New Roman"/>
          <w:sz w:val="24"/>
          <w:szCs w:val="24"/>
        </w:rPr>
        <w:t>dotyczy</w:t>
      </w:r>
    </w:p>
    <w:p w:rsidR="006D546D" w:rsidRPr="00506114" w:rsidRDefault="006D546D" w:rsidP="00E253AE">
      <w:pPr>
        <w:pStyle w:val="Nagwek1"/>
        <w:numPr>
          <w:ilvl w:val="0"/>
          <w:numId w:val="2"/>
        </w:numPr>
        <w:spacing w:line="240" w:lineRule="auto"/>
        <w:rPr>
          <w:sz w:val="36"/>
        </w:rPr>
      </w:pPr>
      <w:bookmarkStart w:id="48" w:name="_Toc438109602"/>
      <w:bookmarkStart w:id="49" w:name="_Toc438111057"/>
      <w:r w:rsidRPr="00506114">
        <w:rPr>
          <w:sz w:val="36"/>
        </w:rPr>
        <w:t>Część informacyjna.</w:t>
      </w:r>
      <w:bookmarkEnd w:id="48"/>
      <w:bookmarkEnd w:id="49"/>
    </w:p>
    <w:p w:rsidR="006D546D" w:rsidRDefault="00962A19" w:rsidP="00E253AE">
      <w:pPr>
        <w:pStyle w:val="Nagwek1"/>
        <w:numPr>
          <w:ilvl w:val="1"/>
          <w:numId w:val="2"/>
        </w:numPr>
        <w:spacing w:line="240" w:lineRule="auto"/>
        <w:rPr>
          <w:sz w:val="32"/>
        </w:rPr>
      </w:pPr>
      <w:bookmarkStart w:id="50" w:name="_Toc438109603"/>
      <w:bookmarkStart w:id="51" w:name="_Toc438111058"/>
      <w:r w:rsidRPr="00506114">
        <w:rPr>
          <w:sz w:val="32"/>
        </w:rPr>
        <w:t>D</w:t>
      </w:r>
      <w:r w:rsidR="006D546D" w:rsidRPr="00506114">
        <w:rPr>
          <w:sz w:val="32"/>
        </w:rPr>
        <w:t xml:space="preserve">okumenty potwierdzające zgodność zamierzenia budowlanego </w:t>
      </w:r>
      <w:r w:rsidR="00401CAE">
        <w:rPr>
          <w:sz w:val="32"/>
        </w:rPr>
        <w:t>z </w:t>
      </w:r>
      <w:r w:rsidR="006D546D" w:rsidRPr="00506114">
        <w:rPr>
          <w:sz w:val="32"/>
        </w:rPr>
        <w:t xml:space="preserve">wymaganiami wynikającymi </w:t>
      </w:r>
      <w:r w:rsidR="00401CAE">
        <w:rPr>
          <w:sz w:val="32"/>
        </w:rPr>
        <w:t>z </w:t>
      </w:r>
      <w:r w:rsidR="006D546D" w:rsidRPr="00506114">
        <w:rPr>
          <w:sz w:val="32"/>
        </w:rPr>
        <w:t>odrębnych przepisów;</w:t>
      </w:r>
      <w:bookmarkEnd w:id="50"/>
      <w:bookmarkEnd w:id="51"/>
    </w:p>
    <w:p w:rsidR="00E253AE" w:rsidRPr="00E253AE" w:rsidRDefault="00E253AE" w:rsidP="00E253AE">
      <w:pPr>
        <w:spacing w:after="0" w:line="240" w:lineRule="auto"/>
        <w:jc w:val="both"/>
        <w:rPr>
          <w:rFonts w:ascii="Times New Roman" w:hAnsi="Times New Roman"/>
          <w:sz w:val="24"/>
          <w:szCs w:val="24"/>
        </w:rPr>
      </w:pPr>
      <w:r w:rsidRPr="00E253AE">
        <w:rPr>
          <w:rFonts w:ascii="Times New Roman" w:hAnsi="Times New Roman"/>
          <w:sz w:val="24"/>
          <w:szCs w:val="24"/>
        </w:rPr>
        <w:t>Nie dotyczy</w:t>
      </w:r>
    </w:p>
    <w:p w:rsidR="006D546D" w:rsidRPr="00506114" w:rsidRDefault="00962A19" w:rsidP="00E253AE">
      <w:pPr>
        <w:pStyle w:val="Nagwek1"/>
        <w:numPr>
          <w:ilvl w:val="1"/>
          <w:numId w:val="2"/>
        </w:numPr>
        <w:spacing w:line="240" w:lineRule="auto"/>
        <w:rPr>
          <w:sz w:val="32"/>
        </w:rPr>
      </w:pPr>
      <w:bookmarkStart w:id="52" w:name="_Toc438109604"/>
      <w:bookmarkStart w:id="53" w:name="_Toc438111059"/>
      <w:r w:rsidRPr="00506114">
        <w:rPr>
          <w:sz w:val="32"/>
        </w:rPr>
        <w:t>O</w:t>
      </w:r>
      <w:r w:rsidR="006D546D" w:rsidRPr="00506114">
        <w:rPr>
          <w:sz w:val="32"/>
        </w:rPr>
        <w:t xml:space="preserve">świadczenie </w:t>
      </w:r>
      <w:r w:rsidR="00E34C02" w:rsidRPr="009834AC">
        <w:rPr>
          <w:color w:val="000000" w:themeColor="text1"/>
          <w:sz w:val="32"/>
        </w:rPr>
        <w:t>Z</w:t>
      </w:r>
      <w:r w:rsidR="006D546D" w:rsidRPr="00506114">
        <w:rPr>
          <w:sz w:val="32"/>
        </w:rPr>
        <w:t xml:space="preserve">amawiającego stwierdzające </w:t>
      </w:r>
      <w:r w:rsidR="00401CAE">
        <w:rPr>
          <w:sz w:val="32"/>
        </w:rPr>
        <w:t>jego </w:t>
      </w:r>
      <w:r w:rsidR="006D546D" w:rsidRPr="00506114">
        <w:rPr>
          <w:sz w:val="32"/>
        </w:rPr>
        <w:t xml:space="preserve">prawo </w:t>
      </w:r>
      <w:r w:rsidR="00401CAE">
        <w:rPr>
          <w:sz w:val="32"/>
        </w:rPr>
        <w:t>do </w:t>
      </w:r>
      <w:r w:rsidR="006D546D" w:rsidRPr="00506114">
        <w:rPr>
          <w:sz w:val="32"/>
        </w:rPr>
        <w:t xml:space="preserve">dysponowania nieruchomością </w:t>
      </w:r>
      <w:r w:rsidR="00401CAE">
        <w:rPr>
          <w:sz w:val="32"/>
        </w:rPr>
        <w:t>na </w:t>
      </w:r>
      <w:r w:rsidR="006D546D" w:rsidRPr="00506114">
        <w:rPr>
          <w:sz w:val="32"/>
        </w:rPr>
        <w:t>cele budowlane;</w:t>
      </w:r>
      <w:bookmarkEnd w:id="52"/>
      <w:bookmarkEnd w:id="53"/>
    </w:p>
    <w:p w:rsidR="007C4FE9" w:rsidRPr="001473D9" w:rsidRDefault="007C4FE9" w:rsidP="001473D9">
      <w:pPr>
        <w:spacing w:after="0" w:line="240" w:lineRule="auto"/>
        <w:jc w:val="both"/>
        <w:rPr>
          <w:rFonts w:ascii="Times New Roman" w:hAnsi="Times New Roman"/>
          <w:sz w:val="24"/>
          <w:szCs w:val="24"/>
        </w:rPr>
      </w:pPr>
      <w:r w:rsidRPr="007F6B62">
        <w:rPr>
          <w:rFonts w:ascii="Times New Roman" w:hAnsi="Times New Roman"/>
          <w:sz w:val="24"/>
          <w:szCs w:val="24"/>
        </w:rPr>
        <w:t>Inwestor</w:t>
      </w:r>
      <w:r w:rsidR="00093C6F" w:rsidRPr="007F6B62">
        <w:rPr>
          <w:rFonts w:ascii="Times New Roman" w:hAnsi="Times New Roman"/>
          <w:sz w:val="24"/>
          <w:szCs w:val="24"/>
        </w:rPr>
        <w:t xml:space="preserve"> – </w:t>
      </w:r>
      <w:r w:rsidR="00DE7BDF" w:rsidRPr="007F6B62">
        <w:rPr>
          <w:rFonts w:ascii="Times New Roman" w:hAnsi="Times New Roman"/>
          <w:sz w:val="24"/>
          <w:szCs w:val="24"/>
        </w:rPr>
        <w:t xml:space="preserve"> </w:t>
      </w:r>
      <w:r w:rsidR="007F6B62" w:rsidRPr="007F6B62">
        <w:rPr>
          <w:rFonts w:ascii="Times New Roman" w:hAnsi="Times New Roman"/>
          <w:sz w:val="24"/>
          <w:szCs w:val="24"/>
        </w:rPr>
        <w:t xml:space="preserve">Prokuratura </w:t>
      </w:r>
      <w:r w:rsidR="009C042C">
        <w:rPr>
          <w:rFonts w:ascii="Times New Roman" w:hAnsi="Times New Roman"/>
          <w:sz w:val="24"/>
          <w:szCs w:val="24"/>
        </w:rPr>
        <w:t>Regionalna</w:t>
      </w:r>
      <w:r w:rsidR="009C042C" w:rsidRPr="007F6B62">
        <w:rPr>
          <w:rFonts w:ascii="Times New Roman" w:hAnsi="Times New Roman"/>
          <w:sz w:val="24"/>
          <w:szCs w:val="24"/>
        </w:rPr>
        <w:t xml:space="preserve"> </w:t>
      </w:r>
      <w:r w:rsidR="007F6B62" w:rsidRPr="007F6B62">
        <w:rPr>
          <w:rFonts w:ascii="Times New Roman" w:hAnsi="Times New Roman"/>
          <w:sz w:val="24"/>
          <w:szCs w:val="24"/>
        </w:rPr>
        <w:t xml:space="preserve">w Szczecinie </w:t>
      </w:r>
      <w:r w:rsidRPr="007F6B62">
        <w:rPr>
          <w:rFonts w:ascii="Times New Roman" w:hAnsi="Times New Roman"/>
          <w:sz w:val="24"/>
          <w:szCs w:val="24"/>
        </w:rPr>
        <w:t>oświadcza, że nieruchomoś</w:t>
      </w:r>
      <w:r w:rsidR="00E34C02" w:rsidRPr="009834AC">
        <w:rPr>
          <w:rFonts w:ascii="Times New Roman" w:hAnsi="Times New Roman"/>
          <w:color w:val="000000" w:themeColor="text1"/>
          <w:sz w:val="24"/>
          <w:szCs w:val="24"/>
        </w:rPr>
        <w:t>ć</w:t>
      </w:r>
      <w:r w:rsidRPr="007F6B62">
        <w:rPr>
          <w:rFonts w:ascii="Times New Roman" w:hAnsi="Times New Roman"/>
          <w:sz w:val="24"/>
          <w:szCs w:val="24"/>
        </w:rPr>
        <w:t xml:space="preserve"> wskazan</w:t>
      </w:r>
      <w:r w:rsidR="00E34C02" w:rsidRPr="009834AC">
        <w:rPr>
          <w:rFonts w:ascii="Times New Roman" w:hAnsi="Times New Roman"/>
          <w:color w:val="000000" w:themeColor="text1"/>
          <w:sz w:val="24"/>
          <w:szCs w:val="24"/>
        </w:rPr>
        <w:t>a</w:t>
      </w:r>
      <w:r w:rsidRPr="009834AC">
        <w:rPr>
          <w:rFonts w:ascii="Times New Roman" w:hAnsi="Times New Roman"/>
          <w:color w:val="000000" w:themeColor="text1"/>
          <w:sz w:val="24"/>
          <w:szCs w:val="24"/>
        </w:rPr>
        <w:t xml:space="preserve"> </w:t>
      </w:r>
      <w:r w:rsidR="00401CAE" w:rsidRPr="007F6B62">
        <w:rPr>
          <w:rFonts w:ascii="Times New Roman" w:hAnsi="Times New Roman"/>
          <w:sz w:val="24"/>
          <w:szCs w:val="24"/>
        </w:rPr>
        <w:t>w </w:t>
      </w:r>
      <w:r w:rsidRPr="007F6B62">
        <w:rPr>
          <w:rFonts w:ascii="Times New Roman" w:hAnsi="Times New Roman"/>
          <w:sz w:val="24"/>
          <w:szCs w:val="24"/>
        </w:rPr>
        <w:t>punkcie 1.2</w:t>
      </w:r>
      <w:r w:rsidR="009834AC">
        <w:rPr>
          <w:rFonts w:ascii="Courier" w:hAnsi="Courier" w:cs="Courier"/>
          <w:color w:val="000000"/>
          <w:sz w:val="20"/>
          <w:szCs w:val="20"/>
        </w:rPr>
        <w:t xml:space="preserve"> </w:t>
      </w:r>
      <w:r w:rsidR="00E34C02" w:rsidRPr="009834AC">
        <w:rPr>
          <w:rFonts w:ascii="Times New Roman" w:hAnsi="Times New Roman"/>
          <w:color w:val="000000" w:themeColor="text1"/>
          <w:sz w:val="24"/>
          <w:szCs w:val="24"/>
        </w:rPr>
        <w:t>jest w trwałym zarządzie</w:t>
      </w:r>
      <w:r w:rsidR="00E34C02">
        <w:rPr>
          <w:rFonts w:ascii="Times New Roman" w:hAnsi="Times New Roman"/>
          <w:color w:val="000000"/>
          <w:sz w:val="24"/>
          <w:szCs w:val="24"/>
        </w:rPr>
        <w:t xml:space="preserve"> </w:t>
      </w:r>
      <w:r w:rsidR="00E34C02" w:rsidRPr="007F6B62">
        <w:rPr>
          <w:rFonts w:ascii="Times New Roman" w:hAnsi="Times New Roman"/>
          <w:color w:val="000000"/>
          <w:sz w:val="24"/>
          <w:szCs w:val="24"/>
        </w:rPr>
        <w:t>Zamawiającego</w:t>
      </w:r>
      <w:r w:rsidR="00B702AB" w:rsidRPr="007F6B62">
        <w:rPr>
          <w:rFonts w:ascii="Times New Roman" w:hAnsi="Times New Roman"/>
          <w:sz w:val="24"/>
          <w:szCs w:val="24"/>
        </w:rPr>
        <w:t>.</w:t>
      </w:r>
    </w:p>
    <w:p w:rsidR="006D546D" w:rsidRPr="00506114" w:rsidRDefault="00962A19" w:rsidP="00EB5963">
      <w:pPr>
        <w:pStyle w:val="Nagwek1"/>
        <w:numPr>
          <w:ilvl w:val="1"/>
          <w:numId w:val="2"/>
        </w:numPr>
        <w:rPr>
          <w:sz w:val="32"/>
        </w:rPr>
      </w:pPr>
      <w:bookmarkStart w:id="54" w:name="_Toc438109605"/>
      <w:bookmarkStart w:id="55" w:name="_Toc438111060"/>
      <w:r w:rsidRPr="00506114">
        <w:rPr>
          <w:sz w:val="32"/>
        </w:rPr>
        <w:t>P</w:t>
      </w:r>
      <w:r w:rsidR="006D546D" w:rsidRPr="00506114">
        <w:rPr>
          <w:sz w:val="32"/>
        </w:rPr>
        <w:t xml:space="preserve">rzepisy prawne </w:t>
      </w:r>
      <w:r w:rsidR="00401CAE">
        <w:rPr>
          <w:sz w:val="32"/>
        </w:rPr>
        <w:t>i </w:t>
      </w:r>
      <w:r w:rsidR="006D546D" w:rsidRPr="00506114">
        <w:rPr>
          <w:sz w:val="32"/>
        </w:rPr>
        <w:t xml:space="preserve">normy związane </w:t>
      </w:r>
      <w:r w:rsidR="00401CAE">
        <w:rPr>
          <w:sz w:val="32"/>
        </w:rPr>
        <w:t>z </w:t>
      </w:r>
      <w:r w:rsidR="006D546D" w:rsidRPr="00506114">
        <w:rPr>
          <w:sz w:val="32"/>
        </w:rPr>
        <w:t xml:space="preserve">projektowaniem </w:t>
      </w:r>
      <w:r w:rsidR="00401CAE">
        <w:rPr>
          <w:sz w:val="32"/>
        </w:rPr>
        <w:t>i </w:t>
      </w:r>
      <w:r w:rsidR="006D546D" w:rsidRPr="00506114">
        <w:rPr>
          <w:sz w:val="32"/>
        </w:rPr>
        <w:t>wykonaniem zamierzenia budowlanego</w:t>
      </w:r>
      <w:r w:rsidR="00DE7BDF" w:rsidRPr="00506114">
        <w:rPr>
          <w:sz w:val="32"/>
        </w:rPr>
        <w:t>.</w:t>
      </w:r>
      <w:bookmarkEnd w:id="54"/>
      <w:bookmarkEnd w:id="55"/>
    </w:p>
    <w:p w:rsidR="00DE7BDF" w:rsidRPr="000D13F2" w:rsidRDefault="00DE7BDF" w:rsidP="000D13F2">
      <w:pPr>
        <w:spacing w:after="0"/>
        <w:jc w:val="both"/>
        <w:rPr>
          <w:rFonts w:ascii="Times New Roman" w:hAnsi="Times New Roman"/>
          <w:sz w:val="24"/>
          <w:szCs w:val="24"/>
        </w:rPr>
      </w:pPr>
      <w:r w:rsidRPr="00506114">
        <w:rPr>
          <w:rFonts w:ascii="Times New Roman" w:hAnsi="Times New Roman"/>
          <w:sz w:val="24"/>
          <w:szCs w:val="24"/>
        </w:rPr>
        <w:t xml:space="preserve">Przy wykonywaniu robót budowlanych należy stosować wyroby, które zostały dopuszczone </w:t>
      </w:r>
      <w:r w:rsidR="00401CAE">
        <w:rPr>
          <w:rFonts w:ascii="Times New Roman" w:hAnsi="Times New Roman"/>
          <w:sz w:val="24"/>
          <w:szCs w:val="24"/>
        </w:rPr>
        <w:t>do </w:t>
      </w:r>
      <w:r w:rsidRPr="00506114">
        <w:rPr>
          <w:rFonts w:ascii="Times New Roman" w:hAnsi="Times New Roman"/>
          <w:sz w:val="24"/>
          <w:szCs w:val="24"/>
        </w:rPr>
        <w:t xml:space="preserve">obrotu </w:t>
      </w:r>
      <w:r w:rsidR="00401CAE">
        <w:rPr>
          <w:rFonts w:ascii="Times New Roman" w:hAnsi="Times New Roman"/>
          <w:sz w:val="24"/>
          <w:szCs w:val="24"/>
        </w:rPr>
        <w:t>oraz </w:t>
      </w:r>
      <w:r w:rsidRPr="00506114">
        <w:rPr>
          <w:rFonts w:ascii="Times New Roman" w:hAnsi="Times New Roman"/>
          <w:sz w:val="24"/>
          <w:szCs w:val="24"/>
        </w:rPr>
        <w:t xml:space="preserve">powszechnego </w:t>
      </w:r>
      <w:r w:rsidR="00401CAE">
        <w:rPr>
          <w:rFonts w:ascii="Times New Roman" w:hAnsi="Times New Roman"/>
          <w:sz w:val="24"/>
          <w:szCs w:val="24"/>
        </w:rPr>
        <w:t>lub </w:t>
      </w:r>
      <w:r w:rsidRPr="00506114">
        <w:rPr>
          <w:rFonts w:ascii="Times New Roman" w:hAnsi="Times New Roman"/>
          <w:sz w:val="24"/>
          <w:szCs w:val="24"/>
        </w:rPr>
        <w:t xml:space="preserve">jednostkowego stosowania </w:t>
      </w:r>
      <w:r w:rsidR="00401CAE">
        <w:rPr>
          <w:rFonts w:ascii="Times New Roman" w:hAnsi="Times New Roman"/>
          <w:sz w:val="24"/>
          <w:szCs w:val="24"/>
        </w:rPr>
        <w:t>w </w:t>
      </w:r>
      <w:r w:rsidRPr="00506114">
        <w:rPr>
          <w:rFonts w:ascii="Times New Roman" w:hAnsi="Times New Roman"/>
          <w:sz w:val="24"/>
          <w:szCs w:val="24"/>
        </w:rPr>
        <w:t xml:space="preserve">budownictwie zgodnie </w:t>
      </w:r>
      <w:r w:rsidR="00401CAE">
        <w:rPr>
          <w:rFonts w:ascii="Times New Roman" w:hAnsi="Times New Roman"/>
          <w:sz w:val="24"/>
          <w:szCs w:val="24"/>
        </w:rPr>
        <w:t>z </w:t>
      </w:r>
      <w:r w:rsidRPr="00506114">
        <w:rPr>
          <w:rFonts w:ascii="Times New Roman" w:hAnsi="Times New Roman"/>
          <w:sz w:val="24"/>
          <w:szCs w:val="24"/>
        </w:rPr>
        <w:t xml:space="preserve">przepisami ustawy </w:t>
      </w:r>
      <w:r w:rsidR="00401CAE">
        <w:rPr>
          <w:rFonts w:ascii="Times New Roman" w:hAnsi="Times New Roman"/>
          <w:sz w:val="24"/>
          <w:szCs w:val="24"/>
        </w:rPr>
        <w:t>z </w:t>
      </w:r>
      <w:r w:rsidRPr="00506114">
        <w:rPr>
          <w:rFonts w:ascii="Times New Roman" w:hAnsi="Times New Roman"/>
          <w:sz w:val="24"/>
          <w:szCs w:val="24"/>
        </w:rPr>
        <w:t xml:space="preserve">dnia 16 kwietnia 2004r. </w:t>
      </w:r>
      <w:r w:rsidR="00401CAE">
        <w:rPr>
          <w:rFonts w:ascii="Times New Roman" w:hAnsi="Times New Roman"/>
          <w:sz w:val="24"/>
          <w:szCs w:val="24"/>
        </w:rPr>
        <w:t>o </w:t>
      </w:r>
      <w:r w:rsidRPr="00506114">
        <w:rPr>
          <w:rFonts w:ascii="Times New Roman" w:hAnsi="Times New Roman"/>
          <w:sz w:val="24"/>
          <w:szCs w:val="24"/>
        </w:rPr>
        <w:t>wyrobach budowlanych (</w:t>
      </w:r>
      <w:proofErr w:type="spellStart"/>
      <w:r w:rsidRPr="00506114">
        <w:rPr>
          <w:rFonts w:ascii="Times New Roman" w:hAnsi="Times New Roman"/>
          <w:sz w:val="24"/>
          <w:szCs w:val="24"/>
        </w:rPr>
        <w:t>Dz.</w:t>
      </w:r>
      <w:r w:rsidR="00401CAE">
        <w:rPr>
          <w:rFonts w:ascii="Times New Roman" w:hAnsi="Times New Roman"/>
          <w:sz w:val="24"/>
          <w:szCs w:val="24"/>
        </w:rPr>
        <w:t>U</w:t>
      </w:r>
      <w:proofErr w:type="spellEnd"/>
      <w:r w:rsidR="00401CAE">
        <w:rPr>
          <w:rFonts w:ascii="Times New Roman" w:hAnsi="Times New Roman"/>
          <w:sz w:val="24"/>
          <w:szCs w:val="24"/>
        </w:rPr>
        <w:t> </w:t>
      </w:r>
      <w:r w:rsidRPr="00506114">
        <w:rPr>
          <w:rFonts w:ascii="Times New Roman" w:hAnsi="Times New Roman"/>
          <w:sz w:val="24"/>
          <w:szCs w:val="24"/>
        </w:rPr>
        <w:t xml:space="preserve">.2004, Nr 92 poz.881 </w:t>
      </w:r>
      <w:r w:rsidR="00401CAE">
        <w:rPr>
          <w:rFonts w:ascii="Times New Roman" w:hAnsi="Times New Roman"/>
          <w:sz w:val="24"/>
          <w:szCs w:val="24"/>
        </w:rPr>
        <w:t>z </w:t>
      </w:r>
      <w:proofErr w:type="spellStart"/>
      <w:r w:rsidRPr="00506114">
        <w:rPr>
          <w:rFonts w:ascii="Times New Roman" w:hAnsi="Times New Roman"/>
          <w:sz w:val="24"/>
          <w:szCs w:val="24"/>
        </w:rPr>
        <w:t>póżn.zm</w:t>
      </w:r>
      <w:proofErr w:type="spellEnd"/>
      <w:r w:rsidRPr="00506114">
        <w:rPr>
          <w:rFonts w:ascii="Times New Roman" w:hAnsi="Times New Roman"/>
          <w:sz w:val="24"/>
          <w:szCs w:val="24"/>
        </w:rPr>
        <w:t xml:space="preserve">), oznakowane symbolem CE, umieszczone </w:t>
      </w:r>
      <w:r w:rsidR="00401CAE">
        <w:rPr>
          <w:rFonts w:ascii="Times New Roman" w:hAnsi="Times New Roman"/>
          <w:sz w:val="24"/>
          <w:szCs w:val="24"/>
        </w:rPr>
        <w:t>w </w:t>
      </w:r>
      <w:r w:rsidRPr="00506114">
        <w:rPr>
          <w:rFonts w:ascii="Times New Roman" w:hAnsi="Times New Roman"/>
          <w:sz w:val="24"/>
          <w:szCs w:val="24"/>
        </w:rPr>
        <w:t xml:space="preserve">określonym przez Komisję Europejską wykazie materiałów budowlanych, dla których producent wydał deklarację zgodności </w:t>
      </w:r>
      <w:r w:rsidR="00401CAE">
        <w:rPr>
          <w:rFonts w:ascii="Times New Roman" w:hAnsi="Times New Roman"/>
          <w:sz w:val="24"/>
          <w:szCs w:val="24"/>
        </w:rPr>
        <w:t>z </w:t>
      </w:r>
      <w:r w:rsidRPr="00506114">
        <w:rPr>
          <w:rFonts w:ascii="Times New Roman" w:hAnsi="Times New Roman"/>
          <w:sz w:val="24"/>
          <w:szCs w:val="24"/>
        </w:rPr>
        <w:t xml:space="preserve">Polskimi Normami, które uzyskały aprobatę techniczną </w:t>
      </w:r>
      <w:r w:rsidR="00401CAE">
        <w:rPr>
          <w:rFonts w:ascii="Times New Roman" w:hAnsi="Times New Roman"/>
          <w:sz w:val="24"/>
          <w:szCs w:val="24"/>
        </w:rPr>
        <w:t>oraz </w:t>
      </w:r>
      <w:r w:rsidRPr="00506114">
        <w:rPr>
          <w:rFonts w:ascii="Times New Roman" w:hAnsi="Times New Roman"/>
          <w:sz w:val="24"/>
          <w:szCs w:val="24"/>
        </w:rPr>
        <w:t xml:space="preserve">europejskimi aprobatami technicznymi Wszystkie niezbędne elementy powinny być wykonane zgodnie </w:t>
      </w:r>
      <w:r w:rsidR="00401CAE">
        <w:rPr>
          <w:rFonts w:ascii="Times New Roman" w:hAnsi="Times New Roman"/>
          <w:sz w:val="24"/>
          <w:szCs w:val="24"/>
        </w:rPr>
        <w:t>z </w:t>
      </w:r>
      <w:r w:rsidRPr="00506114">
        <w:rPr>
          <w:rFonts w:ascii="Times New Roman" w:hAnsi="Times New Roman"/>
          <w:sz w:val="24"/>
          <w:szCs w:val="24"/>
        </w:rPr>
        <w:t xml:space="preserve">obowiązującymi normami </w:t>
      </w:r>
      <w:r w:rsidR="00401CAE">
        <w:rPr>
          <w:rFonts w:ascii="Times New Roman" w:hAnsi="Times New Roman"/>
          <w:sz w:val="24"/>
          <w:szCs w:val="24"/>
        </w:rPr>
        <w:t>i </w:t>
      </w:r>
      <w:r w:rsidRPr="00506114">
        <w:rPr>
          <w:rFonts w:ascii="Times New Roman" w:hAnsi="Times New Roman"/>
          <w:sz w:val="24"/>
          <w:szCs w:val="24"/>
        </w:rPr>
        <w:t>przepisami prawa budowlanego</w:t>
      </w:r>
      <w:r w:rsidR="000D13F2">
        <w:rPr>
          <w:rFonts w:ascii="Times New Roman" w:hAnsi="Times New Roman"/>
          <w:sz w:val="24"/>
          <w:szCs w:val="24"/>
        </w:rPr>
        <w:t>.</w:t>
      </w:r>
      <w:r w:rsidR="00E37F0F" w:rsidRPr="000D13F2">
        <w:rPr>
          <w:rFonts w:ascii="Times New Roman" w:hAnsi="Times New Roman"/>
          <w:sz w:val="24"/>
          <w:szCs w:val="24"/>
        </w:rPr>
        <w:br w:type="page"/>
      </w:r>
    </w:p>
    <w:p w:rsidR="006D546D" w:rsidRPr="00506114" w:rsidRDefault="00962A19" w:rsidP="00EB5963">
      <w:pPr>
        <w:pStyle w:val="Nagwek1"/>
        <w:numPr>
          <w:ilvl w:val="1"/>
          <w:numId w:val="2"/>
        </w:numPr>
        <w:rPr>
          <w:sz w:val="32"/>
        </w:rPr>
      </w:pPr>
      <w:bookmarkStart w:id="56" w:name="_Toc438109606"/>
      <w:bookmarkStart w:id="57" w:name="_Toc438111061"/>
      <w:r w:rsidRPr="00506114">
        <w:rPr>
          <w:sz w:val="32"/>
        </w:rPr>
        <w:lastRenderedPageBreak/>
        <w:t>I</w:t>
      </w:r>
      <w:r w:rsidR="006D546D" w:rsidRPr="00506114">
        <w:rPr>
          <w:sz w:val="32"/>
        </w:rPr>
        <w:t>nne posiadane info</w:t>
      </w:r>
      <w:r w:rsidR="00317343" w:rsidRPr="00506114">
        <w:rPr>
          <w:sz w:val="32"/>
        </w:rPr>
        <w:t xml:space="preserve">rmacje </w:t>
      </w:r>
      <w:r w:rsidR="00401CAE">
        <w:rPr>
          <w:sz w:val="32"/>
        </w:rPr>
        <w:t>i </w:t>
      </w:r>
      <w:r w:rsidR="00317343" w:rsidRPr="00506114">
        <w:rPr>
          <w:sz w:val="32"/>
        </w:rPr>
        <w:t xml:space="preserve">dokumenty niezbędne </w:t>
      </w:r>
      <w:r w:rsidR="00401CAE">
        <w:rPr>
          <w:sz w:val="32"/>
        </w:rPr>
        <w:t>do </w:t>
      </w:r>
      <w:r w:rsidR="006D546D" w:rsidRPr="00506114">
        <w:rPr>
          <w:sz w:val="32"/>
        </w:rPr>
        <w:t xml:space="preserve">zaprojektowania robót budowlanych, </w:t>
      </w:r>
      <w:r w:rsidR="00401CAE">
        <w:rPr>
          <w:sz w:val="32"/>
        </w:rPr>
        <w:t>w </w:t>
      </w:r>
      <w:r w:rsidR="006D546D" w:rsidRPr="00506114">
        <w:rPr>
          <w:sz w:val="32"/>
        </w:rPr>
        <w:t>szczególności:</w:t>
      </w:r>
      <w:bookmarkEnd w:id="56"/>
      <w:bookmarkEnd w:id="57"/>
    </w:p>
    <w:p w:rsidR="006D546D" w:rsidRPr="000D13F2" w:rsidRDefault="0095451B" w:rsidP="000D13F2">
      <w:pPr>
        <w:pStyle w:val="Nagwek1"/>
      </w:pPr>
      <w:bookmarkStart w:id="58" w:name="_Toc438109607"/>
      <w:bookmarkStart w:id="59" w:name="_Toc438111062"/>
      <w:r w:rsidRPr="00506114">
        <w:t xml:space="preserve">Mapy </w:t>
      </w:r>
      <w:r w:rsidR="00401CAE">
        <w:t>i </w:t>
      </w:r>
      <w:r w:rsidR="00105CC2">
        <w:t>zestawienie działek</w:t>
      </w:r>
      <w:bookmarkEnd w:id="58"/>
      <w:bookmarkEnd w:id="59"/>
    </w:p>
    <w:p w:rsidR="00604DEB" w:rsidRDefault="00604DEB" w:rsidP="00604DEB"/>
    <w:tbl>
      <w:tblPr>
        <w:tblW w:w="98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5"/>
        <w:gridCol w:w="2166"/>
        <w:gridCol w:w="1366"/>
        <w:gridCol w:w="1196"/>
        <w:gridCol w:w="1109"/>
        <w:gridCol w:w="992"/>
        <w:gridCol w:w="992"/>
        <w:gridCol w:w="1304"/>
      </w:tblGrid>
      <w:tr w:rsidR="00604DEB" w:rsidRPr="008B1B92" w:rsidTr="004A29DB">
        <w:tc>
          <w:tcPr>
            <w:tcW w:w="685" w:type="dxa"/>
            <w:tcBorders>
              <w:top w:val="single" w:sz="4" w:space="0" w:color="auto"/>
              <w:left w:val="single" w:sz="4" w:space="0" w:color="auto"/>
              <w:bottom w:val="single" w:sz="4" w:space="0" w:color="auto"/>
              <w:right w:val="single" w:sz="4" w:space="0" w:color="auto"/>
            </w:tcBorders>
            <w:shd w:val="clear" w:color="auto" w:fill="auto"/>
            <w:hideMark/>
          </w:tcPr>
          <w:p w:rsidR="00604DEB" w:rsidRPr="008B1B92" w:rsidRDefault="00604DEB" w:rsidP="004A29DB">
            <w:pPr>
              <w:spacing w:after="0" w:line="240" w:lineRule="auto"/>
              <w:jc w:val="center"/>
              <w:rPr>
                <w:rFonts w:ascii="Times New Roman" w:eastAsia="Calibri" w:hAnsi="Times New Roman"/>
                <w:sz w:val="24"/>
                <w:szCs w:val="24"/>
                <w:lang w:eastAsia="en-US"/>
              </w:rPr>
            </w:pPr>
            <w:r w:rsidRPr="008B1B92">
              <w:rPr>
                <w:rFonts w:ascii="Times New Roman" w:eastAsia="Calibri" w:hAnsi="Times New Roman"/>
                <w:sz w:val="24"/>
                <w:szCs w:val="24"/>
                <w:lang w:eastAsia="en-US"/>
              </w:rPr>
              <w:t>Lp.</w:t>
            </w:r>
          </w:p>
        </w:tc>
        <w:tc>
          <w:tcPr>
            <w:tcW w:w="2166" w:type="dxa"/>
            <w:tcBorders>
              <w:top w:val="single" w:sz="4" w:space="0" w:color="auto"/>
              <w:left w:val="single" w:sz="4" w:space="0" w:color="auto"/>
              <w:bottom w:val="single" w:sz="4" w:space="0" w:color="auto"/>
              <w:right w:val="single" w:sz="4" w:space="0" w:color="auto"/>
            </w:tcBorders>
            <w:shd w:val="clear" w:color="auto" w:fill="auto"/>
          </w:tcPr>
          <w:p w:rsidR="00604DEB" w:rsidRPr="008B1B92" w:rsidRDefault="00604DEB" w:rsidP="004A29DB">
            <w:pPr>
              <w:spacing w:after="0" w:line="240" w:lineRule="auto"/>
              <w:jc w:val="center"/>
              <w:rPr>
                <w:rFonts w:ascii="Times New Roman" w:eastAsia="Calibri" w:hAnsi="Times New Roman"/>
                <w:sz w:val="24"/>
                <w:szCs w:val="24"/>
                <w:lang w:eastAsia="en-US"/>
              </w:rPr>
            </w:pPr>
            <w:r w:rsidRPr="008B1B92">
              <w:rPr>
                <w:rFonts w:ascii="Times New Roman" w:eastAsia="Calibri" w:hAnsi="Times New Roman"/>
                <w:sz w:val="24"/>
                <w:szCs w:val="24"/>
                <w:lang w:eastAsia="en-US"/>
              </w:rPr>
              <w:t>Obiekt</w:t>
            </w:r>
          </w:p>
          <w:p w:rsidR="00604DEB" w:rsidRPr="008B1B92" w:rsidRDefault="00604DEB" w:rsidP="004A29DB">
            <w:pPr>
              <w:spacing w:after="0" w:line="240" w:lineRule="auto"/>
              <w:jc w:val="center"/>
              <w:rPr>
                <w:rFonts w:ascii="Times New Roman" w:eastAsia="Calibri" w:hAnsi="Times New Roman"/>
                <w:sz w:val="24"/>
                <w:szCs w:val="24"/>
                <w:lang w:eastAsia="en-US"/>
              </w:rPr>
            </w:pP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604DEB" w:rsidRPr="008B1B92" w:rsidRDefault="00604DEB" w:rsidP="004A29DB">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Moc systemu [</w:t>
            </w:r>
            <w:proofErr w:type="spellStart"/>
            <w:r>
              <w:rPr>
                <w:rFonts w:ascii="Times New Roman" w:eastAsia="Calibri" w:hAnsi="Times New Roman"/>
                <w:sz w:val="24"/>
                <w:szCs w:val="24"/>
                <w:lang w:eastAsia="en-US"/>
              </w:rPr>
              <w:t>kWp</w:t>
            </w:r>
            <w:proofErr w:type="spellEnd"/>
            <w:r>
              <w:rPr>
                <w:rFonts w:ascii="Times New Roman" w:eastAsia="Calibri" w:hAnsi="Times New Roman"/>
                <w:sz w:val="24"/>
                <w:szCs w:val="24"/>
                <w:lang w:eastAsia="en-US"/>
              </w:rPr>
              <w:t>]</w:t>
            </w:r>
          </w:p>
          <w:p w:rsidR="00604DEB" w:rsidRPr="008B1B92" w:rsidRDefault="00604DEB" w:rsidP="004A29DB">
            <w:pPr>
              <w:spacing w:after="0" w:line="240" w:lineRule="auto"/>
              <w:jc w:val="center"/>
              <w:rPr>
                <w:rFonts w:ascii="Times New Roman" w:eastAsia="Calibri" w:hAnsi="Times New Roman"/>
                <w:sz w:val="24"/>
                <w:szCs w:val="24"/>
                <w:lang w:eastAsia="en-US"/>
              </w:rPr>
            </w:pPr>
          </w:p>
        </w:tc>
        <w:tc>
          <w:tcPr>
            <w:tcW w:w="1196" w:type="dxa"/>
            <w:tcBorders>
              <w:top w:val="single" w:sz="4" w:space="0" w:color="auto"/>
              <w:left w:val="single" w:sz="4" w:space="0" w:color="auto"/>
              <w:bottom w:val="single" w:sz="4" w:space="0" w:color="auto"/>
              <w:right w:val="single" w:sz="4" w:space="0" w:color="auto"/>
            </w:tcBorders>
            <w:shd w:val="clear" w:color="auto" w:fill="auto"/>
            <w:hideMark/>
          </w:tcPr>
          <w:p w:rsidR="00604DEB" w:rsidRPr="008B1B92" w:rsidRDefault="00604DEB" w:rsidP="004A29DB">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Moc jednostkowa modułu PV [</w:t>
            </w:r>
            <w:proofErr w:type="spellStart"/>
            <w:r>
              <w:rPr>
                <w:rFonts w:ascii="Times New Roman" w:eastAsia="Calibri" w:hAnsi="Times New Roman"/>
                <w:sz w:val="24"/>
                <w:szCs w:val="24"/>
                <w:lang w:eastAsia="en-US"/>
              </w:rPr>
              <w:t>kWp</w:t>
            </w:r>
            <w:proofErr w:type="spellEnd"/>
            <w:r>
              <w:rPr>
                <w:rFonts w:ascii="Times New Roman" w:eastAsia="Calibri" w:hAnsi="Times New Roman"/>
                <w:sz w:val="24"/>
                <w:szCs w:val="24"/>
                <w:lang w:eastAsia="en-US"/>
              </w:rPr>
              <w:t>]</w:t>
            </w:r>
          </w:p>
        </w:tc>
        <w:tc>
          <w:tcPr>
            <w:tcW w:w="1109" w:type="dxa"/>
            <w:tcBorders>
              <w:top w:val="single" w:sz="4" w:space="0" w:color="auto"/>
              <w:left w:val="single" w:sz="4" w:space="0" w:color="auto"/>
              <w:bottom w:val="single" w:sz="4" w:space="0" w:color="auto"/>
              <w:right w:val="single" w:sz="4" w:space="0" w:color="auto"/>
            </w:tcBorders>
            <w:shd w:val="clear" w:color="auto" w:fill="auto"/>
            <w:hideMark/>
          </w:tcPr>
          <w:p w:rsidR="00604DEB" w:rsidRPr="008B1B92" w:rsidRDefault="00604DEB" w:rsidP="004A29DB">
            <w:pPr>
              <w:spacing w:after="0" w:line="240" w:lineRule="auto"/>
              <w:jc w:val="center"/>
              <w:rPr>
                <w:rFonts w:ascii="Times New Roman" w:eastAsia="Calibri" w:hAnsi="Times New Roman"/>
                <w:sz w:val="24"/>
                <w:szCs w:val="24"/>
                <w:lang w:eastAsia="en-US"/>
              </w:rPr>
            </w:pPr>
            <w:r w:rsidRPr="008B1B92">
              <w:rPr>
                <w:rFonts w:ascii="Times New Roman" w:eastAsia="Calibri" w:hAnsi="Times New Roman"/>
                <w:sz w:val="24"/>
                <w:szCs w:val="24"/>
                <w:lang w:eastAsia="en-US"/>
              </w:rPr>
              <w:t>Ilość</w:t>
            </w:r>
          </w:p>
          <w:p w:rsidR="00604DEB" w:rsidRPr="008B1B92" w:rsidRDefault="00604DEB" w:rsidP="004A29DB">
            <w:pPr>
              <w:spacing w:after="0" w:line="240" w:lineRule="auto"/>
              <w:jc w:val="center"/>
              <w:rPr>
                <w:rFonts w:ascii="Times New Roman" w:eastAsia="Calibri" w:hAnsi="Times New Roman"/>
                <w:sz w:val="24"/>
                <w:szCs w:val="24"/>
                <w:lang w:eastAsia="en-US"/>
              </w:rPr>
            </w:pPr>
            <w:r w:rsidRPr="008B1B92">
              <w:rPr>
                <w:rFonts w:ascii="Times New Roman" w:eastAsia="Calibri" w:hAnsi="Times New Roman"/>
                <w:sz w:val="24"/>
                <w:szCs w:val="24"/>
                <w:lang w:eastAsia="en-US"/>
              </w:rPr>
              <w:t>Paneli</w:t>
            </w:r>
          </w:p>
          <w:p w:rsidR="00604DEB" w:rsidRPr="008B1B92" w:rsidRDefault="00604DEB" w:rsidP="004A29DB">
            <w:pPr>
              <w:spacing w:after="0" w:line="240" w:lineRule="auto"/>
              <w:jc w:val="center"/>
              <w:rPr>
                <w:rFonts w:ascii="Times New Roman" w:eastAsia="Calibri" w:hAnsi="Times New Roman"/>
                <w:sz w:val="24"/>
                <w:szCs w:val="24"/>
                <w:lang w:eastAsia="en-US"/>
              </w:rPr>
            </w:pPr>
            <w:r w:rsidRPr="008B1B92">
              <w:rPr>
                <w:rFonts w:ascii="Times New Roman" w:eastAsia="Calibri" w:hAnsi="Times New Roman"/>
                <w:sz w:val="24"/>
                <w:szCs w:val="24"/>
                <w:lang w:eastAsia="en-US"/>
              </w:rPr>
              <w:t>[szt.]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04DEB" w:rsidRPr="008B1B92" w:rsidRDefault="00604DEB" w:rsidP="004A29DB">
            <w:pPr>
              <w:spacing w:after="0" w:line="240" w:lineRule="auto"/>
              <w:jc w:val="center"/>
              <w:rPr>
                <w:rFonts w:ascii="Times New Roman" w:eastAsia="Calibri" w:hAnsi="Times New Roman"/>
                <w:sz w:val="24"/>
                <w:szCs w:val="24"/>
                <w:lang w:eastAsia="en-US"/>
              </w:rPr>
            </w:pPr>
            <w:r w:rsidRPr="008B1B92">
              <w:rPr>
                <w:rFonts w:ascii="Times New Roman" w:eastAsia="Calibri" w:hAnsi="Times New Roman"/>
                <w:sz w:val="24"/>
                <w:szCs w:val="24"/>
                <w:lang w:eastAsia="en-US"/>
              </w:rPr>
              <w:t>Pow.</w:t>
            </w:r>
          </w:p>
          <w:p w:rsidR="00604DEB" w:rsidRPr="008B1B92" w:rsidRDefault="00604DEB" w:rsidP="004A29DB">
            <w:pPr>
              <w:spacing w:after="0" w:line="240" w:lineRule="auto"/>
              <w:jc w:val="center"/>
              <w:rPr>
                <w:rFonts w:ascii="Times New Roman" w:eastAsia="Calibri" w:hAnsi="Times New Roman"/>
                <w:sz w:val="24"/>
                <w:szCs w:val="24"/>
                <w:lang w:eastAsia="en-US"/>
              </w:rPr>
            </w:pPr>
            <w:r w:rsidRPr="008B1B92">
              <w:rPr>
                <w:rFonts w:ascii="Times New Roman" w:eastAsia="Calibri" w:hAnsi="Times New Roman"/>
                <w:sz w:val="24"/>
                <w:szCs w:val="24"/>
                <w:lang w:eastAsia="en-US"/>
              </w:rPr>
              <w:t>Paneli</w:t>
            </w:r>
          </w:p>
          <w:p w:rsidR="00604DEB" w:rsidRPr="008B1B92" w:rsidRDefault="00604DEB" w:rsidP="004A29DB">
            <w:pPr>
              <w:spacing w:after="0" w:line="240" w:lineRule="auto"/>
              <w:jc w:val="center"/>
              <w:rPr>
                <w:rFonts w:ascii="Times New Roman" w:eastAsia="Calibri" w:hAnsi="Times New Roman"/>
                <w:sz w:val="24"/>
                <w:szCs w:val="24"/>
                <w:lang w:eastAsia="en-US"/>
              </w:rPr>
            </w:pPr>
            <w:r w:rsidRPr="008B1B92">
              <w:rPr>
                <w:rFonts w:ascii="Times New Roman" w:eastAsia="Calibri" w:hAnsi="Times New Roman"/>
                <w:sz w:val="24"/>
                <w:szCs w:val="24"/>
                <w:lang w:eastAsia="en-US"/>
              </w:rPr>
              <w:t>[</w:t>
            </w:r>
            <w:proofErr w:type="spellStart"/>
            <w:r w:rsidRPr="008B1B92">
              <w:rPr>
                <w:rFonts w:ascii="Times New Roman" w:eastAsia="Calibri" w:hAnsi="Times New Roman"/>
                <w:sz w:val="24"/>
                <w:szCs w:val="24"/>
                <w:lang w:eastAsia="en-US"/>
              </w:rPr>
              <w:t>m²</w:t>
            </w:r>
            <w:proofErr w:type="spellEnd"/>
            <w:r w:rsidRPr="008B1B92">
              <w:rPr>
                <w:rFonts w:ascii="Times New Roman" w:eastAsia="Calibri" w:hAnsi="Times New Roman"/>
                <w:sz w:val="24"/>
                <w:szCs w:val="24"/>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04DEB" w:rsidRPr="008B1B92" w:rsidRDefault="00604DEB" w:rsidP="004A29DB">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Współczynnik PR [%]</w:t>
            </w:r>
          </w:p>
        </w:tc>
        <w:tc>
          <w:tcPr>
            <w:tcW w:w="1304" w:type="dxa"/>
            <w:tcBorders>
              <w:top w:val="single" w:sz="4" w:space="0" w:color="auto"/>
              <w:left w:val="single" w:sz="4" w:space="0" w:color="auto"/>
              <w:bottom w:val="single" w:sz="4" w:space="0" w:color="auto"/>
              <w:right w:val="single" w:sz="4" w:space="0" w:color="auto"/>
            </w:tcBorders>
            <w:shd w:val="clear" w:color="auto" w:fill="auto"/>
            <w:hideMark/>
          </w:tcPr>
          <w:p w:rsidR="00604DEB" w:rsidRPr="008B1B92" w:rsidRDefault="00604DEB" w:rsidP="004A29DB">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Produkcja energii [</w:t>
            </w:r>
            <w:proofErr w:type="spellStart"/>
            <w:r>
              <w:rPr>
                <w:rFonts w:ascii="Times New Roman" w:eastAsia="Calibri" w:hAnsi="Times New Roman"/>
                <w:sz w:val="24"/>
                <w:szCs w:val="24"/>
                <w:lang w:eastAsia="en-US"/>
              </w:rPr>
              <w:t>kWh</w:t>
            </w:r>
            <w:proofErr w:type="spellEnd"/>
            <w:r>
              <w:rPr>
                <w:rFonts w:ascii="Times New Roman" w:eastAsia="Calibri" w:hAnsi="Times New Roman"/>
                <w:sz w:val="24"/>
                <w:szCs w:val="24"/>
                <w:lang w:eastAsia="en-US"/>
              </w:rPr>
              <w:t>/rok]</w:t>
            </w:r>
          </w:p>
        </w:tc>
      </w:tr>
      <w:tr w:rsidR="00604DEB" w:rsidRPr="008B1B92" w:rsidTr="004A29DB">
        <w:tc>
          <w:tcPr>
            <w:tcW w:w="685" w:type="dxa"/>
            <w:tcBorders>
              <w:top w:val="single" w:sz="4" w:space="0" w:color="auto"/>
              <w:left w:val="single" w:sz="4" w:space="0" w:color="auto"/>
              <w:bottom w:val="single" w:sz="4" w:space="0" w:color="auto"/>
              <w:right w:val="single" w:sz="4" w:space="0" w:color="auto"/>
            </w:tcBorders>
            <w:shd w:val="clear" w:color="auto" w:fill="auto"/>
          </w:tcPr>
          <w:p w:rsidR="00604DEB" w:rsidRPr="008B1B92" w:rsidRDefault="00604DEB" w:rsidP="004A29DB">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2166" w:type="dxa"/>
            <w:tcBorders>
              <w:top w:val="single" w:sz="4" w:space="0" w:color="auto"/>
              <w:left w:val="single" w:sz="4" w:space="0" w:color="auto"/>
              <w:bottom w:val="single" w:sz="4" w:space="0" w:color="auto"/>
              <w:right w:val="single" w:sz="4" w:space="0" w:color="auto"/>
            </w:tcBorders>
            <w:shd w:val="clear" w:color="auto" w:fill="auto"/>
          </w:tcPr>
          <w:p w:rsidR="00604DEB" w:rsidRPr="008B1B92" w:rsidRDefault="00604DEB" w:rsidP="004A29DB">
            <w:pPr>
              <w:spacing w:after="0" w:line="240" w:lineRule="auto"/>
              <w:jc w:val="center"/>
              <w:rPr>
                <w:rFonts w:ascii="Times New Roman" w:eastAsia="Calibri" w:hAnsi="Times New Roman"/>
                <w:sz w:val="24"/>
                <w:szCs w:val="24"/>
                <w:lang w:eastAsia="en-US"/>
              </w:rPr>
            </w:pPr>
            <w:r w:rsidRPr="00C77361">
              <w:rPr>
                <w:b/>
                <w:bCs/>
                <w:i/>
                <w:spacing w:val="3"/>
                <w:sz w:val="26"/>
                <w:szCs w:val="26"/>
              </w:rPr>
              <w:t>ul. Mickiewicza 151</w:t>
            </w:r>
            <w:r>
              <w:rPr>
                <w:b/>
                <w:bCs/>
                <w:i/>
                <w:spacing w:val="3"/>
                <w:sz w:val="26"/>
                <w:szCs w:val="26"/>
              </w:rPr>
              <w:t xml:space="preserve">d, 153 </w:t>
            </w:r>
            <w:r w:rsidRPr="00C77361">
              <w:rPr>
                <w:b/>
                <w:bCs/>
                <w:i/>
                <w:spacing w:val="3"/>
                <w:sz w:val="26"/>
                <w:szCs w:val="26"/>
              </w:rPr>
              <w:t>i ul. Brzozowskiego 1, 2</w:t>
            </w: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604DEB" w:rsidRPr="008B1B92" w:rsidRDefault="00604DEB" w:rsidP="004A29DB">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13,53</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604DEB" w:rsidRPr="008B1B92" w:rsidRDefault="00604DEB" w:rsidP="004A29DB">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0,33</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604DEB" w:rsidRPr="008B1B92" w:rsidRDefault="00604DEB" w:rsidP="004A29DB">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41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04DEB" w:rsidRPr="008B1B92" w:rsidRDefault="00604DEB" w:rsidP="004A29DB">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69,9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04DEB" w:rsidRPr="008B1B92" w:rsidRDefault="00604DEB" w:rsidP="004A29DB">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78,8</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604DEB" w:rsidRPr="008B1B92" w:rsidRDefault="00604DEB" w:rsidP="004A29DB">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13 150</w:t>
            </w:r>
          </w:p>
        </w:tc>
      </w:tr>
    </w:tbl>
    <w:p w:rsidR="00604DEB" w:rsidRDefault="00604DEB" w:rsidP="00604DEB"/>
    <w:p w:rsidR="00604DEB" w:rsidRPr="00604DEB" w:rsidRDefault="00604DEB" w:rsidP="00604DEB">
      <w:r>
        <w:rPr>
          <w:noProof/>
        </w:rPr>
        <w:drawing>
          <wp:inline distT="0" distB="0" distL="0" distR="0">
            <wp:extent cx="5757545" cy="4058920"/>
            <wp:effectExtent l="19050" t="0" r="0" b="0"/>
            <wp:docPr id="9" name="Obraz 2" descr="C:\Users\Malgorzataczepukojc\Desktop\geopor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gorzataczepukojc\Desktop\geoportal.jpg"/>
                    <pic:cNvPicPr>
                      <a:picLocks noChangeAspect="1" noChangeArrowheads="1"/>
                    </pic:cNvPicPr>
                  </pic:nvPicPr>
                  <pic:blipFill>
                    <a:blip r:embed="rId10" cstate="print"/>
                    <a:srcRect/>
                    <a:stretch>
                      <a:fillRect/>
                    </a:stretch>
                  </pic:blipFill>
                  <pic:spPr bwMode="auto">
                    <a:xfrm>
                      <a:off x="0" y="0"/>
                      <a:ext cx="5757545" cy="4058920"/>
                    </a:xfrm>
                    <a:prstGeom prst="rect">
                      <a:avLst/>
                    </a:prstGeom>
                    <a:noFill/>
                    <a:ln w="9525">
                      <a:noFill/>
                      <a:miter lim="800000"/>
                      <a:headEnd/>
                      <a:tailEnd/>
                    </a:ln>
                  </pic:spPr>
                </pic:pic>
              </a:graphicData>
            </a:graphic>
          </wp:inline>
        </w:drawing>
      </w:r>
    </w:p>
    <w:p w:rsidR="00600A1F" w:rsidRDefault="00600A1F" w:rsidP="00600A1F">
      <w:pPr>
        <w:pStyle w:val="Legenda"/>
        <w:rPr>
          <w:rFonts w:ascii="Times New Roman" w:hAnsi="Times New Roman"/>
          <w:sz w:val="24"/>
          <w:szCs w:val="24"/>
        </w:rPr>
      </w:pPr>
      <w:r>
        <w:t xml:space="preserve">Rysunek </w:t>
      </w:r>
      <w:r w:rsidR="00F22833">
        <w:fldChar w:fldCharType="begin"/>
      </w:r>
      <w:r w:rsidR="007C47EC">
        <w:instrText xml:space="preserve"> SEQ Rysunek \* ARABIC </w:instrText>
      </w:r>
      <w:r w:rsidR="00F22833">
        <w:fldChar w:fldCharType="separate"/>
      </w:r>
      <w:r w:rsidR="006A7BC1">
        <w:rPr>
          <w:noProof/>
        </w:rPr>
        <w:t>1</w:t>
      </w:r>
      <w:r w:rsidR="00F22833">
        <w:rPr>
          <w:noProof/>
        </w:rPr>
        <w:fldChar w:fldCharType="end"/>
      </w:r>
      <w:r>
        <w:t xml:space="preserve"> - Lokalizacja obiektu - źródło: </w:t>
      </w:r>
      <w:proofErr w:type="spellStart"/>
      <w:r>
        <w:t>Geoportal</w:t>
      </w:r>
      <w:proofErr w:type="spellEnd"/>
    </w:p>
    <w:p w:rsidR="00604DEB" w:rsidRDefault="00604DEB" w:rsidP="00604DEB"/>
    <w:p w:rsidR="00600A1F" w:rsidRDefault="00600A1F" w:rsidP="00604DEB"/>
    <w:p w:rsidR="00600A1F" w:rsidRDefault="00600A1F" w:rsidP="00604DEB"/>
    <w:p w:rsidR="00600A1F" w:rsidRDefault="00600A1F" w:rsidP="00604DEB">
      <w:bookmarkStart w:id="60" w:name="_GoBack"/>
      <w:bookmarkEnd w:id="60"/>
    </w:p>
    <w:p w:rsidR="00600A1F" w:rsidRDefault="00600A1F" w:rsidP="00604DEB"/>
    <w:p w:rsidR="00600A1F" w:rsidRDefault="00600A1F" w:rsidP="00604DEB">
      <w:r>
        <w:rPr>
          <w:noProof/>
        </w:rPr>
        <w:drawing>
          <wp:inline distT="0" distB="0" distL="0" distR="0">
            <wp:extent cx="5757545" cy="4359910"/>
            <wp:effectExtent l="19050" t="0" r="0" b="0"/>
            <wp:docPr id="10" name="Obraz 3" descr="F:\Prokuratura\zdjeci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rokuratura\zdjecie.bmp"/>
                    <pic:cNvPicPr>
                      <a:picLocks noChangeAspect="1" noChangeArrowheads="1"/>
                    </pic:cNvPicPr>
                  </pic:nvPicPr>
                  <pic:blipFill>
                    <a:blip r:embed="rId11" cstate="print"/>
                    <a:srcRect/>
                    <a:stretch>
                      <a:fillRect/>
                    </a:stretch>
                  </pic:blipFill>
                  <pic:spPr bwMode="auto">
                    <a:xfrm>
                      <a:off x="0" y="0"/>
                      <a:ext cx="5757545" cy="4359910"/>
                    </a:xfrm>
                    <a:prstGeom prst="rect">
                      <a:avLst/>
                    </a:prstGeom>
                    <a:noFill/>
                    <a:ln w="9525">
                      <a:noFill/>
                      <a:miter lim="800000"/>
                      <a:headEnd/>
                      <a:tailEnd/>
                    </a:ln>
                  </pic:spPr>
                </pic:pic>
              </a:graphicData>
            </a:graphic>
          </wp:inline>
        </w:drawing>
      </w:r>
    </w:p>
    <w:p w:rsidR="00600A1F" w:rsidRDefault="00600A1F" w:rsidP="00600A1F">
      <w:pPr>
        <w:pStyle w:val="Legenda"/>
      </w:pPr>
      <w:r>
        <w:t xml:space="preserve">Rysunek </w:t>
      </w:r>
      <w:r w:rsidR="00F22833">
        <w:fldChar w:fldCharType="begin"/>
      </w:r>
      <w:r w:rsidR="007C47EC">
        <w:instrText xml:space="preserve"> SEQ Rysunek \* ARABIC </w:instrText>
      </w:r>
      <w:r w:rsidR="00F22833">
        <w:fldChar w:fldCharType="separate"/>
      </w:r>
      <w:r w:rsidR="006A7BC1">
        <w:rPr>
          <w:noProof/>
        </w:rPr>
        <w:t>2</w:t>
      </w:r>
      <w:r w:rsidR="00F22833">
        <w:rPr>
          <w:noProof/>
        </w:rPr>
        <w:fldChar w:fldCharType="end"/>
      </w:r>
      <w:r>
        <w:t xml:space="preserve"> </w:t>
      </w:r>
      <w:r w:rsidR="00C309BF">
        <w:t>–</w:t>
      </w:r>
      <w:r>
        <w:t xml:space="preserve"> </w:t>
      </w:r>
      <w:r w:rsidR="00C309BF">
        <w:t>Widok połaci dachowej, na której projektuje się system ogniw PV</w:t>
      </w:r>
    </w:p>
    <w:p w:rsidR="00600A1F" w:rsidRDefault="00600A1F" w:rsidP="00604DEB"/>
    <w:p w:rsidR="00600A1F" w:rsidRDefault="00600A1F" w:rsidP="00604DEB">
      <w:r>
        <w:rPr>
          <w:noProof/>
        </w:rPr>
        <w:drawing>
          <wp:inline distT="0" distB="0" distL="0" distR="0">
            <wp:extent cx="5757545" cy="1657985"/>
            <wp:effectExtent l="19050" t="0" r="0" b="0"/>
            <wp:docPr id="11" name="Obraz 4" descr="F:\Prokuratura\Layou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rokuratura\Layout.bmp"/>
                    <pic:cNvPicPr>
                      <a:picLocks noChangeAspect="1" noChangeArrowheads="1"/>
                    </pic:cNvPicPr>
                  </pic:nvPicPr>
                  <pic:blipFill>
                    <a:blip r:embed="rId12" cstate="print"/>
                    <a:srcRect/>
                    <a:stretch>
                      <a:fillRect/>
                    </a:stretch>
                  </pic:blipFill>
                  <pic:spPr bwMode="auto">
                    <a:xfrm>
                      <a:off x="0" y="0"/>
                      <a:ext cx="5757545" cy="1657985"/>
                    </a:xfrm>
                    <a:prstGeom prst="rect">
                      <a:avLst/>
                    </a:prstGeom>
                    <a:noFill/>
                    <a:ln w="9525">
                      <a:noFill/>
                      <a:miter lim="800000"/>
                      <a:headEnd/>
                      <a:tailEnd/>
                    </a:ln>
                  </pic:spPr>
                </pic:pic>
              </a:graphicData>
            </a:graphic>
          </wp:inline>
        </w:drawing>
      </w:r>
    </w:p>
    <w:p w:rsidR="00600A1F" w:rsidRDefault="00600A1F" w:rsidP="00600A1F">
      <w:pPr>
        <w:pStyle w:val="Legenda"/>
      </w:pPr>
      <w:r>
        <w:t>Rysunek 3 - Układ modułów generatora fotowoltaicznego</w:t>
      </w:r>
    </w:p>
    <w:p w:rsidR="000D13F2" w:rsidRDefault="000D13F2" w:rsidP="000D13F2">
      <w:pPr>
        <w:pStyle w:val="Spistreci1"/>
      </w:pPr>
    </w:p>
    <w:p w:rsidR="000D13F2" w:rsidRDefault="000D13F2" w:rsidP="000D13F2">
      <w:pPr>
        <w:pStyle w:val="Spistreci1"/>
      </w:pPr>
    </w:p>
    <w:p w:rsidR="000D13F2" w:rsidRDefault="000D13F2" w:rsidP="000D13F2">
      <w:pPr>
        <w:pStyle w:val="Nagwek1"/>
      </w:pPr>
      <w:bookmarkStart w:id="61" w:name="_Toc438111063"/>
      <w:r w:rsidRPr="000D13F2">
        <w:rPr>
          <w:noProof/>
        </w:rPr>
        <w:t>Wyniki badań gruntowo – wodnych na terenie budowy dla potrzb posadowienia obiektów.</w:t>
      </w:r>
      <w:bookmarkEnd w:id="61"/>
    </w:p>
    <w:p w:rsidR="000D13F2" w:rsidRPr="000D13F2" w:rsidRDefault="000D13F2" w:rsidP="000D13F2">
      <w:pPr>
        <w:spacing w:line="240" w:lineRule="auto"/>
        <w:rPr>
          <w:rFonts w:ascii="Times New Roman" w:hAnsi="Times New Roman"/>
          <w:sz w:val="24"/>
          <w:szCs w:val="24"/>
        </w:rPr>
      </w:pPr>
      <w:r>
        <w:rPr>
          <w:rFonts w:ascii="Times New Roman" w:hAnsi="Times New Roman"/>
          <w:sz w:val="24"/>
          <w:szCs w:val="24"/>
        </w:rPr>
        <w:t>Nie dotyczy</w:t>
      </w:r>
    </w:p>
    <w:p w:rsidR="000D13F2" w:rsidRDefault="000D13F2" w:rsidP="000D13F2"/>
    <w:p w:rsidR="000D13F2" w:rsidRPr="000D13F2" w:rsidRDefault="007C173A" w:rsidP="000D13F2">
      <w:pPr>
        <w:pStyle w:val="Nagwek1"/>
      </w:pPr>
      <w:bookmarkStart w:id="62" w:name="_Toc438111064"/>
      <w:r w:rsidRPr="000D13F2">
        <w:lastRenderedPageBreak/>
        <w:t>Zalecenia konserwatorskie konserwatora zabytków</w:t>
      </w:r>
      <w:r w:rsidR="000D13F2" w:rsidRPr="000D13F2">
        <w:t>.</w:t>
      </w:r>
      <w:bookmarkEnd w:id="62"/>
    </w:p>
    <w:p w:rsidR="000D13F2" w:rsidRDefault="000D13F2" w:rsidP="000D13F2">
      <w:pPr>
        <w:spacing w:after="0" w:line="240" w:lineRule="auto"/>
        <w:rPr>
          <w:rFonts w:ascii="Times New Roman" w:hAnsi="Times New Roman"/>
          <w:sz w:val="24"/>
          <w:szCs w:val="24"/>
        </w:rPr>
      </w:pPr>
      <w:r>
        <w:rPr>
          <w:rFonts w:ascii="Times New Roman" w:hAnsi="Times New Roman"/>
          <w:sz w:val="24"/>
          <w:szCs w:val="24"/>
        </w:rPr>
        <w:t>Nie dotyczy</w:t>
      </w:r>
    </w:p>
    <w:p w:rsidR="000D13F2" w:rsidRPr="000D13F2" w:rsidRDefault="000D13F2" w:rsidP="000D13F2">
      <w:pPr>
        <w:spacing w:after="0" w:line="240" w:lineRule="auto"/>
        <w:rPr>
          <w:rFonts w:ascii="Times New Roman" w:hAnsi="Times New Roman"/>
          <w:sz w:val="24"/>
          <w:szCs w:val="24"/>
        </w:rPr>
      </w:pPr>
    </w:p>
    <w:p w:rsidR="00D258A8" w:rsidRDefault="000D13F2" w:rsidP="000D13F2">
      <w:pPr>
        <w:pStyle w:val="Nagwek1"/>
      </w:pPr>
      <w:bookmarkStart w:id="63" w:name="_Toc438111065"/>
      <w:r w:rsidRPr="000D13F2">
        <w:t>I</w:t>
      </w:r>
      <w:r w:rsidR="007C173A" w:rsidRPr="000D13F2">
        <w:t>nwentaryzację zieleni</w:t>
      </w:r>
      <w:bookmarkEnd w:id="63"/>
    </w:p>
    <w:p w:rsidR="000D13F2" w:rsidRDefault="000D13F2" w:rsidP="000D13F2">
      <w:pPr>
        <w:spacing w:after="0" w:line="240" w:lineRule="auto"/>
        <w:rPr>
          <w:rFonts w:ascii="Times New Roman" w:hAnsi="Times New Roman"/>
          <w:sz w:val="24"/>
          <w:szCs w:val="24"/>
        </w:rPr>
      </w:pPr>
      <w:r>
        <w:rPr>
          <w:rFonts w:ascii="Times New Roman" w:hAnsi="Times New Roman"/>
          <w:sz w:val="24"/>
          <w:szCs w:val="24"/>
        </w:rPr>
        <w:t>Nie dotyczy</w:t>
      </w:r>
    </w:p>
    <w:p w:rsidR="000D13F2" w:rsidRPr="000D13F2" w:rsidRDefault="000D13F2" w:rsidP="000D13F2">
      <w:pPr>
        <w:spacing w:after="0" w:line="240" w:lineRule="auto"/>
        <w:rPr>
          <w:rFonts w:ascii="Times New Roman" w:hAnsi="Times New Roman"/>
          <w:sz w:val="24"/>
          <w:szCs w:val="24"/>
        </w:rPr>
      </w:pPr>
    </w:p>
    <w:p w:rsidR="000D13F2" w:rsidRDefault="007C173A" w:rsidP="000D13F2">
      <w:pPr>
        <w:pStyle w:val="Nagwek1"/>
      </w:pPr>
      <w:bookmarkStart w:id="64" w:name="_Toc438111066"/>
      <w:r w:rsidRPr="000D13F2">
        <w:t xml:space="preserve">Dane dotyczące zanieczyszczeń atmosfery </w:t>
      </w:r>
      <w:r w:rsidR="00401CAE" w:rsidRPr="000D13F2">
        <w:t>do </w:t>
      </w:r>
      <w:r w:rsidRPr="000D13F2">
        <w:t xml:space="preserve">analizy ochrony powietrza </w:t>
      </w:r>
      <w:r w:rsidR="00401CAE" w:rsidRPr="000D13F2">
        <w:t>oraz </w:t>
      </w:r>
      <w:r w:rsidRPr="000D13F2">
        <w:t xml:space="preserve">posiadane raporty, opinie </w:t>
      </w:r>
      <w:r w:rsidR="00401CAE" w:rsidRPr="000D13F2">
        <w:t>lub </w:t>
      </w:r>
      <w:r w:rsidRPr="000D13F2">
        <w:t xml:space="preserve">ekspertyzy </w:t>
      </w:r>
      <w:r w:rsidR="00401CAE" w:rsidRPr="000D13F2">
        <w:t>z </w:t>
      </w:r>
      <w:r w:rsidRPr="000D13F2">
        <w:t>zakresu ochrony środowiska.</w:t>
      </w:r>
      <w:bookmarkEnd w:id="64"/>
    </w:p>
    <w:p w:rsidR="000D13F2" w:rsidRDefault="000D13F2" w:rsidP="000D13F2">
      <w:pPr>
        <w:spacing w:after="0" w:line="240" w:lineRule="auto"/>
        <w:rPr>
          <w:rFonts w:ascii="Times New Roman" w:hAnsi="Times New Roman"/>
          <w:sz w:val="24"/>
          <w:szCs w:val="24"/>
        </w:rPr>
      </w:pPr>
      <w:r>
        <w:rPr>
          <w:rFonts w:ascii="Times New Roman" w:hAnsi="Times New Roman"/>
          <w:sz w:val="24"/>
          <w:szCs w:val="24"/>
        </w:rPr>
        <w:t>Nie dotyczy</w:t>
      </w:r>
    </w:p>
    <w:p w:rsidR="000D13F2" w:rsidRDefault="000D13F2" w:rsidP="000D13F2">
      <w:pPr>
        <w:spacing w:after="0" w:line="240" w:lineRule="auto"/>
        <w:rPr>
          <w:rFonts w:ascii="Times New Roman" w:hAnsi="Times New Roman"/>
          <w:sz w:val="24"/>
          <w:szCs w:val="24"/>
        </w:rPr>
      </w:pPr>
    </w:p>
    <w:p w:rsidR="000D13F2" w:rsidRDefault="007C173A" w:rsidP="000D13F2">
      <w:pPr>
        <w:pStyle w:val="Nagwek1"/>
      </w:pPr>
      <w:bookmarkStart w:id="65" w:name="_Toc438111067"/>
      <w:r w:rsidRPr="000D13F2">
        <w:t xml:space="preserve">Pomiary ruchu drogowego, hałasu </w:t>
      </w:r>
      <w:r w:rsidR="00401CAE" w:rsidRPr="000D13F2">
        <w:t>i </w:t>
      </w:r>
      <w:r w:rsidRPr="000D13F2">
        <w:t>innych uciążliwości</w:t>
      </w:r>
      <w:bookmarkEnd w:id="65"/>
    </w:p>
    <w:p w:rsidR="000D13F2" w:rsidRDefault="000D13F2" w:rsidP="000D13F2">
      <w:pPr>
        <w:spacing w:after="0" w:line="240" w:lineRule="auto"/>
        <w:rPr>
          <w:rFonts w:ascii="Times New Roman" w:hAnsi="Times New Roman"/>
          <w:sz w:val="24"/>
          <w:szCs w:val="24"/>
        </w:rPr>
      </w:pPr>
      <w:r>
        <w:rPr>
          <w:rFonts w:ascii="Times New Roman" w:hAnsi="Times New Roman"/>
          <w:sz w:val="24"/>
          <w:szCs w:val="24"/>
        </w:rPr>
        <w:t>Nie dotyczy</w:t>
      </w:r>
    </w:p>
    <w:p w:rsidR="000D13F2" w:rsidRPr="000D13F2" w:rsidRDefault="000D13F2" w:rsidP="000D13F2">
      <w:pPr>
        <w:spacing w:after="0" w:line="240" w:lineRule="auto"/>
        <w:rPr>
          <w:rFonts w:ascii="Times New Roman" w:hAnsi="Times New Roman"/>
          <w:sz w:val="24"/>
          <w:szCs w:val="24"/>
        </w:rPr>
      </w:pPr>
    </w:p>
    <w:p w:rsidR="000D13F2" w:rsidRDefault="007C173A" w:rsidP="000D13F2">
      <w:pPr>
        <w:pStyle w:val="Nagwek1"/>
      </w:pPr>
      <w:bookmarkStart w:id="66" w:name="_Toc438111068"/>
      <w:r w:rsidRPr="000D13F2">
        <w:t xml:space="preserve">Inwentaryzacja </w:t>
      </w:r>
      <w:r w:rsidR="00401CAE" w:rsidRPr="000D13F2">
        <w:t>lub </w:t>
      </w:r>
      <w:r w:rsidRPr="000D13F2">
        <w:t xml:space="preserve">dokumentacja obiektów budowlanych, jeżeli podlegają </w:t>
      </w:r>
      <w:r w:rsidR="00401CAE" w:rsidRPr="000D13F2">
        <w:t>one </w:t>
      </w:r>
      <w:r w:rsidRPr="000D13F2">
        <w:t xml:space="preserve">przebudowie, odbudowie, rozbudowie, nadbudowie, rozbiórkom </w:t>
      </w:r>
      <w:r w:rsidR="00401CAE" w:rsidRPr="000D13F2">
        <w:t>lub </w:t>
      </w:r>
      <w:r w:rsidRPr="000D13F2">
        <w:t xml:space="preserve">remontom </w:t>
      </w:r>
      <w:r w:rsidR="00401CAE" w:rsidRPr="000D13F2">
        <w:t>w </w:t>
      </w:r>
      <w:r w:rsidRPr="000D13F2">
        <w:t xml:space="preserve">zakresie architektury, konstrukcji, instalacji </w:t>
      </w:r>
      <w:r w:rsidR="00401CAE" w:rsidRPr="000D13F2">
        <w:t>i </w:t>
      </w:r>
      <w:r w:rsidRPr="000D13F2">
        <w:t xml:space="preserve">urządzeń technologicznych, </w:t>
      </w:r>
      <w:r w:rsidR="00401CAE" w:rsidRPr="000D13F2">
        <w:t>a </w:t>
      </w:r>
      <w:r w:rsidRPr="000D13F2">
        <w:t xml:space="preserve">także wskazania zamawiającego dotyczące zachowania urządzeń naziemnych </w:t>
      </w:r>
      <w:r w:rsidR="00401CAE" w:rsidRPr="000D13F2">
        <w:t>i </w:t>
      </w:r>
      <w:r w:rsidRPr="000D13F2">
        <w:t xml:space="preserve">podziemnych </w:t>
      </w:r>
      <w:r w:rsidR="00401CAE" w:rsidRPr="000D13F2">
        <w:t>oraz </w:t>
      </w:r>
      <w:r w:rsidRPr="000D13F2">
        <w:t xml:space="preserve">obiektów przewidzianych </w:t>
      </w:r>
      <w:r w:rsidR="00401CAE" w:rsidRPr="000D13F2">
        <w:t>do </w:t>
      </w:r>
      <w:r w:rsidRPr="000D13F2">
        <w:t xml:space="preserve">rozbiórki </w:t>
      </w:r>
      <w:r w:rsidR="00401CAE" w:rsidRPr="000D13F2">
        <w:t>i </w:t>
      </w:r>
      <w:r w:rsidRPr="000D13F2">
        <w:t>ewentualne uwarunkowania tych rozbiórek.</w:t>
      </w:r>
      <w:bookmarkEnd w:id="66"/>
    </w:p>
    <w:p w:rsidR="000D13F2" w:rsidRDefault="000D13F2" w:rsidP="000D13F2">
      <w:pPr>
        <w:spacing w:after="0" w:line="240" w:lineRule="auto"/>
        <w:rPr>
          <w:rFonts w:ascii="Times New Roman" w:hAnsi="Times New Roman"/>
          <w:sz w:val="24"/>
          <w:szCs w:val="24"/>
        </w:rPr>
      </w:pPr>
      <w:r>
        <w:rPr>
          <w:rFonts w:ascii="Times New Roman" w:hAnsi="Times New Roman"/>
          <w:sz w:val="24"/>
          <w:szCs w:val="24"/>
        </w:rPr>
        <w:t>Nie dotyczy</w:t>
      </w:r>
    </w:p>
    <w:p w:rsidR="000D13F2" w:rsidRPr="000D13F2" w:rsidRDefault="000D13F2" w:rsidP="000D13F2">
      <w:pPr>
        <w:spacing w:after="0" w:line="240" w:lineRule="auto"/>
        <w:rPr>
          <w:rFonts w:ascii="Times New Roman" w:hAnsi="Times New Roman"/>
          <w:sz w:val="24"/>
          <w:szCs w:val="24"/>
        </w:rPr>
      </w:pPr>
    </w:p>
    <w:p w:rsidR="000D13F2" w:rsidRDefault="007C173A" w:rsidP="000D13F2">
      <w:pPr>
        <w:pStyle w:val="Nagwek1"/>
      </w:pPr>
      <w:bookmarkStart w:id="67" w:name="_Toc438111069"/>
      <w:r w:rsidRPr="000D13F2">
        <w:t xml:space="preserve">Porozumienia, zgody </w:t>
      </w:r>
      <w:r w:rsidR="00401CAE" w:rsidRPr="000D13F2">
        <w:t>lub </w:t>
      </w:r>
      <w:r w:rsidRPr="000D13F2">
        <w:t xml:space="preserve">pozwolenia </w:t>
      </w:r>
      <w:r w:rsidR="00401CAE" w:rsidRPr="000D13F2">
        <w:t>oraz </w:t>
      </w:r>
      <w:r w:rsidRPr="000D13F2">
        <w:t xml:space="preserve">warunki techniczne </w:t>
      </w:r>
      <w:r w:rsidR="00401CAE" w:rsidRPr="000D13F2">
        <w:t>i </w:t>
      </w:r>
      <w:r w:rsidRPr="000D13F2">
        <w:t xml:space="preserve">realizacyjne związane </w:t>
      </w:r>
      <w:r w:rsidR="00401CAE" w:rsidRPr="000D13F2">
        <w:t>z </w:t>
      </w:r>
      <w:r w:rsidRPr="000D13F2">
        <w:t xml:space="preserve">przyłączeniem obiektu </w:t>
      </w:r>
      <w:r w:rsidR="00401CAE" w:rsidRPr="000D13F2">
        <w:t>do </w:t>
      </w:r>
      <w:r w:rsidRPr="000D13F2">
        <w:t xml:space="preserve">istniejących sieci wodociągowych, kanalizacyjnych, cieplnych, gazowych, energetycznych </w:t>
      </w:r>
      <w:r w:rsidR="00401CAE" w:rsidRPr="000D13F2">
        <w:t>i </w:t>
      </w:r>
      <w:r w:rsidRPr="000D13F2">
        <w:t xml:space="preserve">teletechnicznych </w:t>
      </w:r>
      <w:r w:rsidR="00401CAE" w:rsidRPr="000D13F2">
        <w:t>oraz </w:t>
      </w:r>
      <w:r w:rsidRPr="000D13F2">
        <w:t xml:space="preserve">dróg samochodowych, kolejowych </w:t>
      </w:r>
      <w:r w:rsidR="00401CAE" w:rsidRPr="000D13F2">
        <w:t>lub </w:t>
      </w:r>
      <w:r w:rsidRPr="000D13F2">
        <w:t>wodnych</w:t>
      </w:r>
      <w:r w:rsidR="000D13F2">
        <w:t>.</w:t>
      </w:r>
      <w:bookmarkEnd w:id="67"/>
    </w:p>
    <w:p w:rsidR="000D13F2" w:rsidRPr="000D13F2" w:rsidRDefault="000D13F2" w:rsidP="000D13F2">
      <w:pPr>
        <w:spacing w:after="0" w:line="240" w:lineRule="auto"/>
        <w:rPr>
          <w:rFonts w:ascii="Times New Roman" w:hAnsi="Times New Roman"/>
          <w:sz w:val="24"/>
          <w:szCs w:val="24"/>
        </w:rPr>
      </w:pPr>
      <w:r>
        <w:rPr>
          <w:rFonts w:ascii="Times New Roman" w:hAnsi="Times New Roman"/>
          <w:sz w:val="24"/>
          <w:szCs w:val="24"/>
        </w:rPr>
        <w:t>Nie dotyczy</w:t>
      </w:r>
    </w:p>
    <w:p w:rsidR="00600A1F" w:rsidRDefault="00600A1F" w:rsidP="00D258A8"/>
    <w:p w:rsidR="000D13F2" w:rsidRPr="000D13F2" w:rsidRDefault="00857757" w:rsidP="000D13F2">
      <w:pPr>
        <w:pStyle w:val="Nagwek1"/>
      </w:pPr>
      <w:bookmarkStart w:id="68" w:name="_Toc438111070"/>
      <w:r w:rsidRPr="000D13F2">
        <w:t>Dodatkowe wytyczne inwestorskie i uwarunkowania związane z budową i jej przeprowadzeniem</w:t>
      </w:r>
      <w:r w:rsidR="000D13F2" w:rsidRPr="000D13F2">
        <w:t>.</w:t>
      </w:r>
      <w:bookmarkEnd w:id="68"/>
    </w:p>
    <w:p w:rsidR="00D258A8" w:rsidRPr="00857757" w:rsidRDefault="00D258A8" w:rsidP="000D13F2">
      <w:pPr>
        <w:spacing w:after="0" w:line="240" w:lineRule="auto"/>
        <w:rPr>
          <w:rFonts w:ascii="Times New Roman" w:hAnsi="Times New Roman"/>
          <w:sz w:val="24"/>
          <w:szCs w:val="24"/>
        </w:rPr>
      </w:pPr>
      <w:r w:rsidRPr="00857757">
        <w:rPr>
          <w:rFonts w:ascii="Times New Roman" w:hAnsi="Times New Roman"/>
          <w:sz w:val="24"/>
          <w:szCs w:val="24"/>
        </w:rPr>
        <w:t>Symulacja wydajności PV SYST</w:t>
      </w:r>
      <w:r w:rsidR="00061BE4" w:rsidRPr="00857757">
        <w:rPr>
          <w:rFonts w:ascii="Times New Roman" w:hAnsi="Times New Roman"/>
          <w:sz w:val="24"/>
          <w:szCs w:val="24"/>
        </w:rPr>
        <w:t xml:space="preserve"> </w:t>
      </w:r>
      <w:r w:rsidR="00487DC7">
        <w:rPr>
          <w:rFonts w:ascii="Times New Roman" w:hAnsi="Times New Roman"/>
          <w:sz w:val="24"/>
          <w:szCs w:val="24"/>
        </w:rPr>
        <w:t>w załączniku nr 1 do niniejszego PFU</w:t>
      </w:r>
      <w:r w:rsidR="009834AC">
        <w:rPr>
          <w:rFonts w:ascii="Times New Roman" w:hAnsi="Times New Roman"/>
          <w:sz w:val="24"/>
          <w:szCs w:val="24"/>
        </w:rPr>
        <w:t>.</w:t>
      </w:r>
    </w:p>
    <w:p w:rsidR="007F6B62" w:rsidRDefault="00061BE4" w:rsidP="00D258A8">
      <w:pPr>
        <w:pStyle w:val="Akapitzlist"/>
        <w:rPr>
          <w:noProof/>
        </w:rPr>
      </w:pPr>
      <w:r w:rsidRPr="00061BE4">
        <w:rPr>
          <w:noProof/>
        </w:rPr>
        <w:t xml:space="preserve">   </w:t>
      </w:r>
    </w:p>
    <w:p w:rsidR="007F6B62" w:rsidRDefault="007F6B62" w:rsidP="007F6B62"/>
    <w:p w:rsidR="000D13F2" w:rsidRPr="000D13F2" w:rsidRDefault="00C309BF" w:rsidP="000D13F2">
      <w:pPr>
        <w:pStyle w:val="Nagwek1"/>
      </w:pPr>
      <w:bookmarkStart w:id="69" w:name="_Toc438111071"/>
      <w:r w:rsidRPr="000D13F2">
        <w:lastRenderedPageBreak/>
        <w:t>Wyciąg z r</w:t>
      </w:r>
      <w:r w:rsidR="00D258A8" w:rsidRPr="000D13F2">
        <w:t>aport</w:t>
      </w:r>
      <w:r w:rsidRPr="000D13F2">
        <w:t>u</w:t>
      </w:r>
      <w:r w:rsidR="00D258A8" w:rsidRPr="000D13F2">
        <w:t xml:space="preserve"> zacienienia/horyzontu </w:t>
      </w:r>
      <w:proofErr w:type="spellStart"/>
      <w:r w:rsidR="00D258A8" w:rsidRPr="000D13F2">
        <w:t>Solmetric</w:t>
      </w:r>
      <w:bookmarkEnd w:id="69"/>
      <w:proofErr w:type="spellEnd"/>
    </w:p>
    <w:p w:rsidR="00C309BF" w:rsidRDefault="00C309BF" w:rsidP="000D13F2">
      <w:pPr>
        <w:spacing w:after="0" w:line="240" w:lineRule="auto"/>
        <w:rPr>
          <w:rFonts w:ascii="Times New Roman" w:hAnsi="Times New Roman"/>
          <w:sz w:val="24"/>
          <w:szCs w:val="24"/>
        </w:rPr>
      </w:pPr>
      <w:r w:rsidRPr="00857757">
        <w:rPr>
          <w:rFonts w:ascii="Times New Roman" w:hAnsi="Times New Roman"/>
          <w:sz w:val="24"/>
          <w:szCs w:val="24"/>
        </w:rPr>
        <w:t xml:space="preserve">Zaleca się projektowanie systemu PV wyłącznie na połaci południowej ze względu na brak elementów zacieniających zarówno zewnętrznych jak i własnych. Na pozostałych połaciach występuje silne zacienienie własne budynku, które negatywnie wpływa na produkcje energii przez system. Poniżej przedstawiono </w:t>
      </w:r>
      <w:r w:rsidR="00837815" w:rsidRPr="00857757">
        <w:rPr>
          <w:rFonts w:ascii="Times New Roman" w:hAnsi="Times New Roman"/>
          <w:sz w:val="24"/>
          <w:szCs w:val="24"/>
        </w:rPr>
        <w:t xml:space="preserve">obrazy z kamery </w:t>
      </w:r>
      <w:proofErr w:type="spellStart"/>
      <w:r w:rsidR="00837815" w:rsidRPr="00857757">
        <w:rPr>
          <w:rFonts w:ascii="Times New Roman" w:hAnsi="Times New Roman"/>
          <w:sz w:val="24"/>
          <w:szCs w:val="24"/>
        </w:rPr>
        <w:t>solmetric</w:t>
      </w:r>
      <w:proofErr w:type="spellEnd"/>
      <w:r w:rsidR="00837815" w:rsidRPr="00857757">
        <w:rPr>
          <w:rFonts w:ascii="Times New Roman" w:hAnsi="Times New Roman"/>
          <w:sz w:val="24"/>
          <w:szCs w:val="24"/>
        </w:rPr>
        <w:t xml:space="preserve"> oraz wykresy procentowego czasu ekspozycji dla 2 porównywanych połaci dachowych budynku Prokuratury </w:t>
      </w:r>
      <w:r w:rsidR="009C042C">
        <w:rPr>
          <w:rFonts w:ascii="Times New Roman" w:hAnsi="Times New Roman"/>
          <w:sz w:val="24"/>
          <w:szCs w:val="24"/>
        </w:rPr>
        <w:t xml:space="preserve">Regionalnej </w:t>
      </w:r>
      <w:r w:rsidR="00837815" w:rsidRPr="00857757">
        <w:rPr>
          <w:rFonts w:ascii="Times New Roman" w:hAnsi="Times New Roman"/>
          <w:sz w:val="24"/>
          <w:szCs w:val="24"/>
        </w:rPr>
        <w:t>w Szczecinie:</w:t>
      </w:r>
    </w:p>
    <w:p w:rsidR="000D13F2" w:rsidRPr="00857757" w:rsidRDefault="000D13F2" w:rsidP="000D13F2">
      <w:pPr>
        <w:spacing w:after="0" w:line="240" w:lineRule="auto"/>
        <w:rPr>
          <w:rFonts w:ascii="Times New Roman" w:hAnsi="Times New Roman"/>
          <w:sz w:val="24"/>
          <w:szCs w:val="24"/>
        </w:rPr>
      </w:pPr>
    </w:p>
    <w:p w:rsidR="00837815" w:rsidRDefault="00837815" w:rsidP="00837815">
      <w:pPr>
        <w:jc w:val="center"/>
      </w:pPr>
      <w:r>
        <w:rPr>
          <w:noProof/>
        </w:rPr>
        <w:drawing>
          <wp:inline distT="0" distB="0" distL="0" distR="0">
            <wp:extent cx="5343525" cy="451485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343525" cy="4514850"/>
                    </a:xfrm>
                    <a:prstGeom prst="rect">
                      <a:avLst/>
                    </a:prstGeom>
                  </pic:spPr>
                </pic:pic>
              </a:graphicData>
            </a:graphic>
          </wp:inline>
        </w:drawing>
      </w:r>
    </w:p>
    <w:p w:rsidR="00D258A8" w:rsidRDefault="00837815" w:rsidP="00837815">
      <w:pPr>
        <w:pStyle w:val="Akapitzlist"/>
      </w:pPr>
      <w:r>
        <w:rPr>
          <w:noProof/>
        </w:rPr>
        <w:drawing>
          <wp:inline distT="0" distB="0" distL="0" distR="0">
            <wp:extent cx="3990975" cy="2419350"/>
            <wp:effectExtent l="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990975" cy="2419350"/>
                    </a:xfrm>
                    <a:prstGeom prst="rect">
                      <a:avLst/>
                    </a:prstGeom>
                  </pic:spPr>
                </pic:pic>
              </a:graphicData>
            </a:graphic>
          </wp:inline>
        </w:drawing>
      </w:r>
    </w:p>
    <w:p w:rsidR="00837815" w:rsidRDefault="00837815" w:rsidP="00837815">
      <w:pPr>
        <w:pStyle w:val="Akapitzlist"/>
      </w:pPr>
      <w:r>
        <w:rPr>
          <w:noProof/>
        </w:rPr>
        <w:lastRenderedPageBreak/>
        <w:drawing>
          <wp:inline distT="0" distB="0" distL="0" distR="0">
            <wp:extent cx="5286375" cy="4448175"/>
            <wp:effectExtent l="0" t="0" r="9525"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286375" cy="4448175"/>
                    </a:xfrm>
                    <a:prstGeom prst="rect">
                      <a:avLst/>
                    </a:prstGeom>
                  </pic:spPr>
                </pic:pic>
              </a:graphicData>
            </a:graphic>
          </wp:inline>
        </w:drawing>
      </w:r>
    </w:p>
    <w:p w:rsidR="00D258A8" w:rsidRDefault="00837815" w:rsidP="00D258A8">
      <w:pPr>
        <w:ind w:left="720"/>
      </w:pPr>
      <w:r>
        <w:rPr>
          <w:noProof/>
        </w:rPr>
        <w:drawing>
          <wp:inline distT="0" distB="0" distL="0" distR="0">
            <wp:extent cx="3695700" cy="239077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695700" cy="2390775"/>
                    </a:xfrm>
                    <a:prstGeom prst="rect">
                      <a:avLst/>
                    </a:prstGeom>
                  </pic:spPr>
                </pic:pic>
              </a:graphicData>
            </a:graphic>
          </wp:inline>
        </w:drawing>
      </w:r>
    </w:p>
    <w:p w:rsidR="00837815" w:rsidRPr="00857757" w:rsidRDefault="00837815" w:rsidP="00D258A8">
      <w:pPr>
        <w:ind w:left="720"/>
        <w:rPr>
          <w:rFonts w:ascii="Times New Roman" w:hAnsi="Times New Roman"/>
          <w:sz w:val="24"/>
          <w:szCs w:val="24"/>
        </w:rPr>
      </w:pPr>
      <w:r w:rsidRPr="00857757">
        <w:rPr>
          <w:rFonts w:ascii="Times New Roman" w:hAnsi="Times New Roman"/>
          <w:sz w:val="24"/>
          <w:szCs w:val="24"/>
        </w:rPr>
        <w:t>Pełny raport zacienienia wraz z uśrednieniem oraz danymi do eksportu dostępny jest w dokumentacji elektronicznej dołączonej do niniejszego opracowania.</w:t>
      </w:r>
    </w:p>
    <w:p w:rsidR="00837815" w:rsidRDefault="00837815" w:rsidP="00D258A8">
      <w:pPr>
        <w:ind w:left="720"/>
      </w:pPr>
    </w:p>
    <w:p w:rsidR="00837815" w:rsidRPr="00D258A8" w:rsidRDefault="00837815" w:rsidP="00D258A8">
      <w:pPr>
        <w:ind w:left="720"/>
      </w:pPr>
      <w:r>
        <w:t xml:space="preserve"> </w:t>
      </w:r>
    </w:p>
    <w:p w:rsidR="00E0054A" w:rsidRPr="00506114" w:rsidRDefault="00E0054A" w:rsidP="00407DDF">
      <w:pPr>
        <w:spacing w:after="0" w:line="240" w:lineRule="auto"/>
      </w:pPr>
    </w:p>
    <w:sectPr w:rsidR="00E0054A" w:rsidRPr="00506114" w:rsidSect="00B474EB">
      <w:footerReference w:type="default" r:id="rId17"/>
      <w:pgSz w:w="11906" w:h="16838"/>
      <w:pgMar w:top="993" w:right="1417" w:bottom="993"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1C10" w:rsidRDefault="00A71C10" w:rsidP="00F325D0">
      <w:pPr>
        <w:spacing w:after="0" w:line="240" w:lineRule="auto"/>
      </w:pPr>
      <w:r>
        <w:separator/>
      </w:r>
    </w:p>
  </w:endnote>
  <w:endnote w:type="continuationSeparator" w:id="0">
    <w:p w:rsidR="00A71C10" w:rsidRDefault="00A71C10" w:rsidP="00F325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BC1" w:rsidRPr="000D13F2" w:rsidRDefault="006A7BC1" w:rsidP="000D13F2">
    <w:pPr>
      <w:pStyle w:val="Stopka"/>
      <w:jc w:val="right"/>
      <w:rPr>
        <w:rFonts w:ascii="Cambria" w:hAnsi="Cambria"/>
        <w:sz w:val="28"/>
        <w:szCs w:val="28"/>
      </w:rPr>
    </w:pPr>
    <w:r w:rsidRPr="0080423E">
      <w:rPr>
        <w:rFonts w:ascii="Cambria" w:hAnsi="Cambria"/>
        <w:sz w:val="20"/>
        <w:szCs w:val="20"/>
      </w:rPr>
      <w:t xml:space="preserve">str. </w:t>
    </w:r>
    <w:r w:rsidRPr="0080423E">
      <w:rPr>
        <w:sz w:val="20"/>
        <w:szCs w:val="20"/>
      </w:rPr>
      <w:fldChar w:fldCharType="begin"/>
    </w:r>
    <w:r w:rsidRPr="0080423E">
      <w:rPr>
        <w:sz w:val="20"/>
        <w:szCs w:val="20"/>
      </w:rPr>
      <w:instrText xml:space="preserve"> PAGE    \* MERGEFORMAT </w:instrText>
    </w:r>
    <w:r w:rsidRPr="0080423E">
      <w:rPr>
        <w:sz w:val="20"/>
        <w:szCs w:val="20"/>
      </w:rPr>
      <w:fldChar w:fldCharType="separate"/>
    </w:r>
    <w:r w:rsidRPr="006A7BC1">
      <w:rPr>
        <w:rFonts w:ascii="Cambria" w:hAnsi="Cambria"/>
        <w:noProof/>
        <w:sz w:val="20"/>
        <w:szCs w:val="20"/>
      </w:rPr>
      <w:t>4</w:t>
    </w:r>
    <w:r w:rsidRPr="0080423E">
      <w:rP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1C10" w:rsidRDefault="00A71C10" w:rsidP="00F325D0">
      <w:pPr>
        <w:spacing w:after="0" w:line="240" w:lineRule="auto"/>
      </w:pPr>
      <w:r>
        <w:separator/>
      </w:r>
    </w:p>
  </w:footnote>
  <w:footnote w:type="continuationSeparator" w:id="0">
    <w:p w:rsidR="00A71C10" w:rsidRDefault="00A71C10" w:rsidP="00F325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429C9"/>
    <w:multiLevelType w:val="multilevel"/>
    <w:tmpl w:val="61D0CDBE"/>
    <w:lvl w:ilvl="0">
      <w:start w:val="1"/>
      <w:numFmt w:val="bullet"/>
      <w:lvlText w:val=""/>
      <w:lvlJc w:val="left"/>
      <w:pPr>
        <w:ind w:left="432" w:hanging="432"/>
      </w:pPr>
      <w:rPr>
        <w:rFonts w:ascii="Symbol" w:hAnsi="Symbol" w:hint="default"/>
      </w:rPr>
    </w:lvl>
    <w:lvl w:ilvl="1">
      <w:start w:val="1"/>
      <w:numFmt w:val="lowerLetter"/>
      <w:lvlText w:val="%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12CF4B22"/>
    <w:multiLevelType w:val="hybridMultilevel"/>
    <w:tmpl w:val="33885AFA"/>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
    <w:nsid w:val="16FA1814"/>
    <w:multiLevelType w:val="multilevel"/>
    <w:tmpl w:val="61D0CDBE"/>
    <w:lvl w:ilvl="0">
      <w:start w:val="1"/>
      <w:numFmt w:val="bullet"/>
      <w:lvlText w:val=""/>
      <w:lvlJc w:val="left"/>
      <w:pPr>
        <w:ind w:left="432" w:hanging="432"/>
      </w:pPr>
      <w:rPr>
        <w:rFonts w:ascii="Symbol" w:hAnsi="Symbol" w:hint="default"/>
      </w:rPr>
    </w:lvl>
    <w:lvl w:ilvl="1">
      <w:start w:val="1"/>
      <w:numFmt w:val="lowerLetter"/>
      <w:lvlText w:val="%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195456AE"/>
    <w:multiLevelType w:val="multilevel"/>
    <w:tmpl w:val="61D0CDBE"/>
    <w:lvl w:ilvl="0">
      <w:start w:val="1"/>
      <w:numFmt w:val="bullet"/>
      <w:lvlText w:val=""/>
      <w:lvlJc w:val="left"/>
      <w:pPr>
        <w:ind w:left="432" w:hanging="432"/>
      </w:pPr>
      <w:rPr>
        <w:rFonts w:ascii="Symbol" w:hAnsi="Symbol" w:hint="default"/>
      </w:rPr>
    </w:lvl>
    <w:lvl w:ilvl="1">
      <w:start w:val="1"/>
      <w:numFmt w:val="lowerLetter"/>
      <w:lvlText w:val="%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DEF1F6D"/>
    <w:multiLevelType w:val="multilevel"/>
    <w:tmpl w:val="61D0CDBE"/>
    <w:lvl w:ilvl="0">
      <w:start w:val="1"/>
      <w:numFmt w:val="bullet"/>
      <w:lvlText w:val=""/>
      <w:lvlJc w:val="left"/>
      <w:pPr>
        <w:ind w:left="432" w:hanging="432"/>
      </w:pPr>
      <w:rPr>
        <w:rFonts w:ascii="Symbol" w:hAnsi="Symbol" w:hint="default"/>
      </w:rPr>
    </w:lvl>
    <w:lvl w:ilvl="1">
      <w:start w:val="1"/>
      <w:numFmt w:val="lowerLetter"/>
      <w:lvlText w:val="%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29624554"/>
    <w:multiLevelType w:val="hybridMultilevel"/>
    <w:tmpl w:val="BC5A644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nsid w:val="3B1841ED"/>
    <w:multiLevelType w:val="hybridMultilevel"/>
    <w:tmpl w:val="E8A0C89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3D1E5F62"/>
    <w:multiLevelType w:val="multilevel"/>
    <w:tmpl w:val="FA5434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Nagwek1"/>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413145CC"/>
    <w:multiLevelType w:val="hybridMultilevel"/>
    <w:tmpl w:val="F01E4F72"/>
    <w:lvl w:ilvl="0" w:tplc="04150001">
      <w:start w:val="1"/>
      <w:numFmt w:val="bullet"/>
      <w:lvlText w:val=""/>
      <w:lvlJc w:val="left"/>
      <w:pPr>
        <w:ind w:left="3585" w:hanging="360"/>
      </w:pPr>
      <w:rPr>
        <w:rFonts w:ascii="Symbol" w:hAnsi="Symbol" w:hint="default"/>
      </w:rPr>
    </w:lvl>
    <w:lvl w:ilvl="1" w:tplc="04150003" w:tentative="1">
      <w:start w:val="1"/>
      <w:numFmt w:val="bullet"/>
      <w:lvlText w:val="o"/>
      <w:lvlJc w:val="left"/>
      <w:pPr>
        <w:ind w:left="4305" w:hanging="360"/>
      </w:pPr>
      <w:rPr>
        <w:rFonts w:ascii="Courier New" w:hAnsi="Courier New" w:cs="Courier New" w:hint="default"/>
      </w:rPr>
    </w:lvl>
    <w:lvl w:ilvl="2" w:tplc="04150005" w:tentative="1">
      <w:start w:val="1"/>
      <w:numFmt w:val="bullet"/>
      <w:lvlText w:val=""/>
      <w:lvlJc w:val="left"/>
      <w:pPr>
        <w:ind w:left="5025" w:hanging="360"/>
      </w:pPr>
      <w:rPr>
        <w:rFonts w:ascii="Wingdings" w:hAnsi="Wingdings" w:hint="default"/>
      </w:rPr>
    </w:lvl>
    <w:lvl w:ilvl="3" w:tplc="04150001" w:tentative="1">
      <w:start w:val="1"/>
      <w:numFmt w:val="bullet"/>
      <w:lvlText w:val=""/>
      <w:lvlJc w:val="left"/>
      <w:pPr>
        <w:ind w:left="5745" w:hanging="360"/>
      </w:pPr>
      <w:rPr>
        <w:rFonts w:ascii="Symbol" w:hAnsi="Symbol" w:hint="default"/>
      </w:rPr>
    </w:lvl>
    <w:lvl w:ilvl="4" w:tplc="04150003" w:tentative="1">
      <w:start w:val="1"/>
      <w:numFmt w:val="bullet"/>
      <w:lvlText w:val="o"/>
      <w:lvlJc w:val="left"/>
      <w:pPr>
        <w:ind w:left="6465" w:hanging="360"/>
      </w:pPr>
      <w:rPr>
        <w:rFonts w:ascii="Courier New" w:hAnsi="Courier New" w:cs="Courier New" w:hint="default"/>
      </w:rPr>
    </w:lvl>
    <w:lvl w:ilvl="5" w:tplc="04150005" w:tentative="1">
      <w:start w:val="1"/>
      <w:numFmt w:val="bullet"/>
      <w:lvlText w:val=""/>
      <w:lvlJc w:val="left"/>
      <w:pPr>
        <w:ind w:left="7185" w:hanging="360"/>
      </w:pPr>
      <w:rPr>
        <w:rFonts w:ascii="Wingdings" w:hAnsi="Wingdings" w:hint="default"/>
      </w:rPr>
    </w:lvl>
    <w:lvl w:ilvl="6" w:tplc="04150001" w:tentative="1">
      <w:start w:val="1"/>
      <w:numFmt w:val="bullet"/>
      <w:lvlText w:val=""/>
      <w:lvlJc w:val="left"/>
      <w:pPr>
        <w:ind w:left="7905" w:hanging="360"/>
      </w:pPr>
      <w:rPr>
        <w:rFonts w:ascii="Symbol" w:hAnsi="Symbol" w:hint="default"/>
      </w:rPr>
    </w:lvl>
    <w:lvl w:ilvl="7" w:tplc="04150003" w:tentative="1">
      <w:start w:val="1"/>
      <w:numFmt w:val="bullet"/>
      <w:lvlText w:val="o"/>
      <w:lvlJc w:val="left"/>
      <w:pPr>
        <w:ind w:left="8625" w:hanging="360"/>
      </w:pPr>
      <w:rPr>
        <w:rFonts w:ascii="Courier New" w:hAnsi="Courier New" w:cs="Courier New" w:hint="default"/>
      </w:rPr>
    </w:lvl>
    <w:lvl w:ilvl="8" w:tplc="04150005" w:tentative="1">
      <w:start w:val="1"/>
      <w:numFmt w:val="bullet"/>
      <w:lvlText w:val=""/>
      <w:lvlJc w:val="left"/>
      <w:pPr>
        <w:ind w:left="9345" w:hanging="360"/>
      </w:pPr>
      <w:rPr>
        <w:rFonts w:ascii="Wingdings" w:hAnsi="Wingdings" w:hint="default"/>
      </w:rPr>
    </w:lvl>
  </w:abstractNum>
  <w:abstractNum w:abstractNumId="9">
    <w:nsid w:val="4DA2731A"/>
    <w:multiLevelType w:val="hybridMultilevel"/>
    <w:tmpl w:val="00F88728"/>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0">
    <w:nsid w:val="54DD6BC6"/>
    <w:multiLevelType w:val="hybridMultilevel"/>
    <w:tmpl w:val="A4EC72F6"/>
    <w:lvl w:ilvl="0" w:tplc="D20A47B8">
      <w:start w:val="1"/>
      <w:numFmt w:val="bullet"/>
      <w:lvlText w:val="­"/>
      <w:lvlJc w:val="left"/>
      <w:pPr>
        <w:ind w:left="1068" w:hanging="360"/>
      </w:pPr>
      <w:rPr>
        <w:rFonts w:ascii="Cambria" w:hAnsi="Cambria"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1">
    <w:nsid w:val="60B12F11"/>
    <w:multiLevelType w:val="multilevel"/>
    <w:tmpl w:val="04150025"/>
    <w:lvl w:ilvl="0">
      <w:start w:val="1"/>
      <w:numFmt w:val="decimal"/>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2">
    <w:nsid w:val="69FC2F4E"/>
    <w:multiLevelType w:val="multilevel"/>
    <w:tmpl w:val="0ED682AE"/>
    <w:lvl w:ilvl="0">
      <w:start w:val="3"/>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73085AF8"/>
    <w:multiLevelType w:val="hybridMultilevel"/>
    <w:tmpl w:val="458A5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58C43A4"/>
    <w:multiLevelType w:val="hybridMultilevel"/>
    <w:tmpl w:val="5A086552"/>
    <w:lvl w:ilvl="0" w:tplc="D20A47B8">
      <w:start w:val="1"/>
      <w:numFmt w:val="bullet"/>
      <w:lvlText w:val="­"/>
      <w:lvlJc w:val="left"/>
      <w:pPr>
        <w:ind w:left="360" w:hanging="360"/>
      </w:pPr>
      <w:rPr>
        <w:rFonts w:ascii="Cambria" w:hAnsi="Cambria"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78A23183"/>
    <w:multiLevelType w:val="multilevel"/>
    <w:tmpl w:val="61D0CDBE"/>
    <w:lvl w:ilvl="0">
      <w:start w:val="1"/>
      <w:numFmt w:val="bullet"/>
      <w:lvlText w:val=""/>
      <w:lvlJc w:val="left"/>
      <w:pPr>
        <w:ind w:left="432" w:hanging="432"/>
      </w:pPr>
      <w:rPr>
        <w:rFonts w:ascii="Symbol" w:hAnsi="Symbol" w:hint="default"/>
      </w:rPr>
    </w:lvl>
    <w:lvl w:ilvl="1">
      <w:start w:val="1"/>
      <w:numFmt w:val="lowerLetter"/>
      <w:lvlText w:val="%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1"/>
  </w:num>
  <w:num w:numId="2">
    <w:abstractNumId w:val="7"/>
  </w:num>
  <w:num w:numId="3">
    <w:abstractNumId w:val="6"/>
  </w:num>
  <w:num w:numId="4">
    <w:abstractNumId w:val="0"/>
  </w:num>
  <w:num w:numId="5">
    <w:abstractNumId w:val="3"/>
  </w:num>
  <w:num w:numId="6">
    <w:abstractNumId w:val="10"/>
  </w:num>
  <w:num w:numId="7">
    <w:abstractNumId w:val="2"/>
  </w:num>
  <w:num w:numId="8">
    <w:abstractNumId w:val="4"/>
  </w:num>
  <w:num w:numId="9">
    <w:abstractNumId w:val="15"/>
  </w:num>
  <w:num w:numId="10">
    <w:abstractNumId w:val="11"/>
  </w:num>
  <w:num w:numId="11">
    <w:abstractNumId w:val="14"/>
  </w:num>
  <w:num w:numId="12">
    <w:abstractNumId w:val="5"/>
  </w:num>
  <w:num w:numId="13">
    <w:abstractNumId w:val="13"/>
  </w:num>
  <w:num w:numId="14">
    <w:abstractNumId w:val="9"/>
  </w:num>
  <w:num w:numId="15">
    <w:abstractNumId w:val="1"/>
  </w:num>
  <w:num w:numId="16">
    <w:abstractNumId w:val="12"/>
  </w:num>
  <w:num w:numId="17">
    <w:abstractNumId w:val="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trackRevisions/>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82234E"/>
    <w:rsid w:val="00024395"/>
    <w:rsid w:val="0003590B"/>
    <w:rsid w:val="0003698A"/>
    <w:rsid w:val="00054C3F"/>
    <w:rsid w:val="00061BE4"/>
    <w:rsid w:val="00072799"/>
    <w:rsid w:val="00082202"/>
    <w:rsid w:val="000830D3"/>
    <w:rsid w:val="00093C6F"/>
    <w:rsid w:val="00097B5F"/>
    <w:rsid w:val="000C26BF"/>
    <w:rsid w:val="000C6B41"/>
    <w:rsid w:val="000D13F2"/>
    <w:rsid w:val="000E0658"/>
    <w:rsid w:val="000E102E"/>
    <w:rsid w:val="000E6BDD"/>
    <w:rsid w:val="000E77C0"/>
    <w:rsid w:val="000F6358"/>
    <w:rsid w:val="000F7996"/>
    <w:rsid w:val="00105CC2"/>
    <w:rsid w:val="001473D9"/>
    <w:rsid w:val="00151791"/>
    <w:rsid w:val="00162261"/>
    <w:rsid w:val="001638DC"/>
    <w:rsid w:val="001722C7"/>
    <w:rsid w:val="00187295"/>
    <w:rsid w:val="00190AB8"/>
    <w:rsid w:val="00190CC3"/>
    <w:rsid w:val="001A0CA6"/>
    <w:rsid w:val="001A27FD"/>
    <w:rsid w:val="001B205C"/>
    <w:rsid w:val="001C6A4B"/>
    <w:rsid w:val="001D46D2"/>
    <w:rsid w:val="001D771D"/>
    <w:rsid w:val="001E0A3E"/>
    <w:rsid w:val="001E37C6"/>
    <w:rsid w:val="001E432B"/>
    <w:rsid w:val="001F1AD3"/>
    <w:rsid w:val="001F1E64"/>
    <w:rsid w:val="00207C07"/>
    <w:rsid w:val="00224AB7"/>
    <w:rsid w:val="00227A8F"/>
    <w:rsid w:val="002306DC"/>
    <w:rsid w:val="0023460A"/>
    <w:rsid w:val="00236720"/>
    <w:rsid w:val="00236E1C"/>
    <w:rsid w:val="002558DF"/>
    <w:rsid w:val="00257924"/>
    <w:rsid w:val="00257D9F"/>
    <w:rsid w:val="00270B83"/>
    <w:rsid w:val="0027232B"/>
    <w:rsid w:val="002957E6"/>
    <w:rsid w:val="00297184"/>
    <w:rsid w:val="002A6484"/>
    <w:rsid w:val="002C39DA"/>
    <w:rsid w:val="002F130A"/>
    <w:rsid w:val="002F204F"/>
    <w:rsid w:val="00311624"/>
    <w:rsid w:val="00313887"/>
    <w:rsid w:val="00316D9C"/>
    <w:rsid w:val="00317343"/>
    <w:rsid w:val="0032043C"/>
    <w:rsid w:val="003316AE"/>
    <w:rsid w:val="0033333A"/>
    <w:rsid w:val="0034155A"/>
    <w:rsid w:val="00342BA2"/>
    <w:rsid w:val="00344814"/>
    <w:rsid w:val="00356C0C"/>
    <w:rsid w:val="00362946"/>
    <w:rsid w:val="00364B51"/>
    <w:rsid w:val="00387106"/>
    <w:rsid w:val="003A3BCC"/>
    <w:rsid w:val="003E12AF"/>
    <w:rsid w:val="003F56D8"/>
    <w:rsid w:val="00401CAE"/>
    <w:rsid w:val="00407DDF"/>
    <w:rsid w:val="004110FC"/>
    <w:rsid w:val="0041743A"/>
    <w:rsid w:val="0043188C"/>
    <w:rsid w:val="0043241E"/>
    <w:rsid w:val="00437A22"/>
    <w:rsid w:val="00442539"/>
    <w:rsid w:val="004511CE"/>
    <w:rsid w:val="00473224"/>
    <w:rsid w:val="00480121"/>
    <w:rsid w:val="00481A60"/>
    <w:rsid w:val="00484A51"/>
    <w:rsid w:val="00487DC7"/>
    <w:rsid w:val="004A29DB"/>
    <w:rsid w:val="004B2E9C"/>
    <w:rsid w:val="004B520E"/>
    <w:rsid w:val="004C165C"/>
    <w:rsid w:val="00506114"/>
    <w:rsid w:val="005563B0"/>
    <w:rsid w:val="00562C61"/>
    <w:rsid w:val="00565743"/>
    <w:rsid w:val="005701D6"/>
    <w:rsid w:val="00572278"/>
    <w:rsid w:val="005731FF"/>
    <w:rsid w:val="005746E9"/>
    <w:rsid w:val="00575695"/>
    <w:rsid w:val="00596E98"/>
    <w:rsid w:val="005A04BE"/>
    <w:rsid w:val="005B646B"/>
    <w:rsid w:val="005F2A96"/>
    <w:rsid w:val="00600A1F"/>
    <w:rsid w:val="00604CE8"/>
    <w:rsid w:val="00604DEB"/>
    <w:rsid w:val="00626CD2"/>
    <w:rsid w:val="00631AF3"/>
    <w:rsid w:val="00637299"/>
    <w:rsid w:val="00650684"/>
    <w:rsid w:val="00660641"/>
    <w:rsid w:val="0066067C"/>
    <w:rsid w:val="0066241A"/>
    <w:rsid w:val="00673BC4"/>
    <w:rsid w:val="00682EE4"/>
    <w:rsid w:val="00690D36"/>
    <w:rsid w:val="006A283F"/>
    <w:rsid w:val="006A7BC1"/>
    <w:rsid w:val="006D546D"/>
    <w:rsid w:val="006F15EB"/>
    <w:rsid w:val="0072373E"/>
    <w:rsid w:val="00743021"/>
    <w:rsid w:val="00743160"/>
    <w:rsid w:val="0074435F"/>
    <w:rsid w:val="007539CE"/>
    <w:rsid w:val="00757B55"/>
    <w:rsid w:val="00775DE5"/>
    <w:rsid w:val="0079462E"/>
    <w:rsid w:val="007A75F0"/>
    <w:rsid w:val="007B1A3A"/>
    <w:rsid w:val="007B3E73"/>
    <w:rsid w:val="007C173A"/>
    <w:rsid w:val="007C47EC"/>
    <w:rsid w:val="007C4FE9"/>
    <w:rsid w:val="007C66E9"/>
    <w:rsid w:val="007D3726"/>
    <w:rsid w:val="007E119C"/>
    <w:rsid w:val="007F6B62"/>
    <w:rsid w:val="0080423E"/>
    <w:rsid w:val="0081672E"/>
    <w:rsid w:val="0082234E"/>
    <w:rsid w:val="00825E97"/>
    <w:rsid w:val="00837815"/>
    <w:rsid w:val="00853CBC"/>
    <w:rsid w:val="00857757"/>
    <w:rsid w:val="00870BA0"/>
    <w:rsid w:val="00884110"/>
    <w:rsid w:val="00887356"/>
    <w:rsid w:val="00894FB3"/>
    <w:rsid w:val="008B1B92"/>
    <w:rsid w:val="00905259"/>
    <w:rsid w:val="009150B2"/>
    <w:rsid w:val="00925CE5"/>
    <w:rsid w:val="00941835"/>
    <w:rsid w:val="0095451B"/>
    <w:rsid w:val="00962231"/>
    <w:rsid w:val="00962A19"/>
    <w:rsid w:val="00964AC4"/>
    <w:rsid w:val="009834AC"/>
    <w:rsid w:val="009B1641"/>
    <w:rsid w:val="009B7BDA"/>
    <w:rsid w:val="009C042C"/>
    <w:rsid w:val="009D1F55"/>
    <w:rsid w:val="009D388C"/>
    <w:rsid w:val="009F4031"/>
    <w:rsid w:val="00A23D5D"/>
    <w:rsid w:val="00A27C8E"/>
    <w:rsid w:val="00A42EF5"/>
    <w:rsid w:val="00A6139E"/>
    <w:rsid w:val="00A71C10"/>
    <w:rsid w:val="00A74533"/>
    <w:rsid w:val="00A84715"/>
    <w:rsid w:val="00AA1B15"/>
    <w:rsid w:val="00AB1104"/>
    <w:rsid w:val="00AF7FC5"/>
    <w:rsid w:val="00B05BF5"/>
    <w:rsid w:val="00B2154F"/>
    <w:rsid w:val="00B23E06"/>
    <w:rsid w:val="00B33794"/>
    <w:rsid w:val="00B452C7"/>
    <w:rsid w:val="00B474EB"/>
    <w:rsid w:val="00B475E5"/>
    <w:rsid w:val="00B57171"/>
    <w:rsid w:val="00B702AB"/>
    <w:rsid w:val="00B71C95"/>
    <w:rsid w:val="00BB654F"/>
    <w:rsid w:val="00BE3072"/>
    <w:rsid w:val="00BF2F25"/>
    <w:rsid w:val="00BF508E"/>
    <w:rsid w:val="00C10569"/>
    <w:rsid w:val="00C13B87"/>
    <w:rsid w:val="00C24732"/>
    <w:rsid w:val="00C309BF"/>
    <w:rsid w:val="00C354C6"/>
    <w:rsid w:val="00C42724"/>
    <w:rsid w:val="00C43BD9"/>
    <w:rsid w:val="00C57241"/>
    <w:rsid w:val="00C661B6"/>
    <w:rsid w:val="00C73B31"/>
    <w:rsid w:val="00C80F31"/>
    <w:rsid w:val="00C818B6"/>
    <w:rsid w:val="00C9203D"/>
    <w:rsid w:val="00C95FC8"/>
    <w:rsid w:val="00CA0E75"/>
    <w:rsid w:val="00CB36A5"/>
    <w:rsid w:val="00CC0534"/>
    <w:rsid w:val="00CC65DE"/>
    <w:rsid w:val="00D018CF"/>
    <w:rsid w:val="00D0335E"/>
    <w:rsid w:val="00D141AA"/>
    <w:rsid w:val="00D258A8"/>
    <w:rsid w:val="00D40096"/>
    <w:rsid w:val="00D44A5E"/>
    <w:rsid w:val="00D561F0"/>
    <w:rsid w:val="00D63056"/>
    <w:rsid w:val="00D635A9"/>
    <w:rsid w:val="00D64928"/>
    <w:rsid w:val="00D6631C"/>
    <w:rsid w:val="00D75417"/>
    <w:rsid w:val="00D826CE"/>
    <w:rsid w:val="00D95F56"/>
    <w:rsid w:val="00D96F80"/>
    <w:rsid w:val="00DA6172"/>
    <w:rsid w:val="00DB0336"/>
    <w:rsid w:val="00DB0D71"/>
    <w:rsid w:val="00DB5C07"/>
    <w:rsid w:val="00DB76D4"/>
    <w:rsid w:val="00DD019D"/>
    <w:rsid w:val="00DE5ED0"/>
    <w:rsid w:val="00DE7BDF"/>
    <w:rsid w:val="00DF2E55"/>
    <w:rsid w:val="00E0054A"/>
    <w:rsid w:val="00E05CC9"/>
    <w:rsid w:val="00E253AE"/>
    <w:rsid w:val="00E253F4"/>
    <w:rsid w:val="00E31F5C"/>
    <w:rsid w:val="00E34C02"/>
    <w:rsid w:val="00E34D2F"/>
    <w:rsid w:val="00E37F0F"/>
    <w:rsid w:val="00E40C93"/>
    <w:rsid w:val="00E45DCA"/>
    <w:rsid w:val="00E52F41"/>
    <w:rsid w:val="00E53731"/>
    <w:rsid w:val="00E607C3"/>
    <w:rsid w:val="00E745F7"/>
    <w:rsid w:val="00E81D84"/>
    <w:rsid w:val="00E8439E"/>
    <w:rsid w:val="00E935B3"/>
    <w:rsid w:val="00EB39B7"/>
    <w:rsid w:val="00EB5963"/>
    <w:rsid w:val="00ED6EDE"/>
    <w:rsid w:val="00F0579D"/>
    <w:rsid w:val="00F22833"/>
    <w:rsid w:val="00F325D0"/>
    <w:rsid w:val="00F4024A"/>
    <w:rsid w:val="00F45088"/>
    <w:rsid w:val="00F536A7"/>
    <w:rsid w:val="00F576A1"/>
    <w:rsid w:val="00F70ECF"/>
    <w:rsid w:val="00F819A4"/>
    <w:rsid w:val="00F91AC7"/>
    <w:rsid w:val="00F923B0"/>
    <w:rsid w:val="00F9306C"/>
    <w:rsid w:val="00F93360"/>
    <w:rsid w:val="00FB7D1F"/>
    <w:rsid w:val="00FC038F"/>
    <w:rsid w:val="00FC69A6"/>
    <w:rsid w:val="00FE35F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36720"/>
    <w:pPr>
      <w:spacing w:after="200" w:line="276" w:lineRule="auto"/>
    </w:pPr>
    <w:rPr>
      <w:sz w:val="22"/>
      <w:szCs w:val="22"/>
    </w:rPr>
  </w:style>
  <w:style w:type="paragraph" w:styleId="Nagwek1">
    <w:name w:val="heading 1"/>
    <w:basedOn w:val="Normalny"/>
    <w:next w:val="Normalny"/>
    <w:link w:val="Nagwek1Znak"/>
    <w:uiPriority w:val="9"/>
    <w:qFormat/>
    <w:rsid w:val="000D13F2"/>
    <w:pPr>
      <w:keepNext/>
      <w:keepLines/>
      <w:numPr>
        <w:ilvl w:val="2"/>
        <w:numId w:val="2"/>
      </w:numPr>
      <w:spacing w:before="480" w:after="0"/>
      <w:jc w:val="both"/>
      <w:outlineLvl w:val="0"/>
    </w:pPr>
    <w:rPr>
      <w:rFonts w:ascii="Times New Roman" w:hAnsi="Times New Roman"/>
      <w:b/>
      <w:bCs/>
      <w:sz w:val="28"/>
      <w:szCs w:val="28"/>
    </w:rPr>
  </w:style>
  <w:style w:type="paragraph" w:styleId="Nagwek2">
    <w:name w:val="heading 2"/>
    <w:basedOn w:val="Normalny"/>
    <w:next w:val="Normalny"/>
    <w:link w:val="Nagwek2Znak"/>
    <w:uiPriority w:val="9"/>
    <w:unhideWhenUsed/>
    <w:qFormat/>
    <w:rsid w:val="006D546D"/>
    <w:pPr>
      <w:keepNext/>
      <w:keepLines/>
      <w:numPr>
        <w:ilvl w:val="1"/>
        <w:numId w:val="1"/>
      </w:numPr>
      <w:spacing w:before="200" w:after="0"/>
      <w:outlineLvl w:val="1"/>
    </w:pPr>
    <w:rPr>
      <w:rFonts w:ascii="Cambria" w:hAnsi="Cambria"/>
      <w:b/>
      <w:bCs/>
      <w:color w:val="4F81BD"/>
      <w:sz w:val="26"/>
      <w:szCs w:val="26"/>
    </w:rPr>
  </w:style>
  <w:style w:type="paragraph" w:styleId="Nagwek3">
    <w:name w:val="heading 3"/>
    <w:basedOn w:val="Normalny"/>
    <w:next w:val="Normalny"/>
    <w:link w:val="Nagwek3Znak"/>
    <w:qFormat/>
    <w:rsid w:val="002F204F"/>
    <w:pPr>
      <w:keepNext/>
      <w:numPr>
        <w:ilvl w:val="2"/>
        <w:numId w:val="1"/>
      </w:numPr>
      <w:spacing w:after="0" w:line="240" w:lineRule="auto"/>
      <w:outlineLvl w:val="2"/>
    </w:pPr>
    <w:rPr>
      <w:rFonts w:ascii="Times New Roman" w:hAnsi="Times New Roman"/>
      <w:b/>
      <w:bCs/>
      <w:caps/>
      <w:sz w:val="24"/>
      <w:szCs w:val="24"/>
    </w:rPr>
  </w:style>
  <w:style w:type="paragraph" w:styleId="Nagwek4">
    <w:name w:val="heading 4"/>
    <w:basedOn w:val="Normalny"/>
    <w:next w:val="Normalny"/>
    <w:link w:val="Nagwek4Znak"/>
    <w:qFormat/>
    <w:rsid w:val="002F204F"/>
    <w:pPr>
      <w:keepNext/>
      <w:numPr>
        <w:ilvl w:val="3"/>
        <w:numId w:val="1"/>
      </w:numPr>
      <w:spacing w:after="0" w:line="240" w:lineRule="auto"/>
      <w:outlineLvl w:val="3"/>
    </w:pPr>
    <w:rPr>
      <w:rFonts w:ascii="Times New Roman" w:hAnsi="Times New Roman"/>
      <w:b/>
      <w:bCs/>
      <w:caps/>
      <w:sz w:val="32"/>
      <w:szCs w:val="24"/>
    </w:rPr>
  </w:style>
  <w:style w:type="paragraph" w:styleId="Nagwek5">
    <w:name w:val="heading 5"/>
    <w:basedOn w:val="Normalny"/>
    <w:next w:val="Normalny"/>
    <w:link w:val="Nagwek5Znak"/>
    <w:qFormat/>
    <w:rsid w:val="002F204F"/>
    <w:pPr>
      <w:keepNext/>
      <w:numPr>
        <w:ilvl w:val="4"/>
        <w:numId w:val="1"/>
      </w:numPr>
      <w:spacing w:after="0" w:line="240" w:lineRule="auto"/>
      <w:outlineLvl w:val="4"/>
    </w:pPr>
    <w:rPr>
      <w:rFonts w:ascii="Times New Roman" w:hAnsi="Times New Roman"/>
      <w:b/>
      <w:bCs/>
      <w:sz w:val="20"/>
      <w:szCs w:val="24"/>
    </w:rPr>
  </w:style>
  <w:style w:type="paragraph" w:styleId="Nagwek6">
    <w:name w:val="heading 6"/>
    <w:basedOn w:val="Normalny"/>
    <w:next w:val="Normalny"/>
    <w:link w:val="Nagwek6Znak"/>
    <w:uiPriority w:val="9"/>
    <w:semiHidden/>
    <w:unhideWhenUsed/>
    <w:qFormat/>
    <w:rsid w:val="006D546D"/>
    <w:pPr>
      <w:keepNext/>
      <w:keepLines/>
      <w:numPr>
        <w:ilvl w:val="5"/>
        <w:numId w:val="1"/>
      </w:numPr>
      <w:spacing w:before="200" w:after="0"/>
      <w:outlineLvl w:val="5"/>
    </w:pPr>
    <w:rPr>
      <w:rFonts w:ascii="Cambria" w:hAnsi="Cambria"/>
      <w:i/>
      <w:iCs/>
      <w:color w:val="243F60"/>
    </w:rPr>
  </w:style>
  <w:style w:type="paragraph" w:styleId="Nagwek7">
    <w:name w:val="heading 7"/>
    <w:basedOn w:val="Normalny"/>
    <w:next w:val="Normalny"/>
    <w:link w:val="Nagwek7Znak"/>
    <w:uiPriority w:val="9"/>
    <w:semiHidden/>
    <w:unhideWhenUsed/>
    <w:qFormat/>
    <w:rsid w:val="006D546D"/>
    <w:pPr>
      <w:keepNext/>
      <w:keepLines/>
      <w:numPr>
        <w:ilvl w:val="6"/>
        <w:numId w:val="1"/>
      </w:numPr>
      <w:spacing w:before="200" w:after="0"/>
      <w:outlineLvl w:val="6"/>
    </w:pPr>
    <w:rPr>
      <w:rFonts w:ascii="Cambria" w:hAnsi="Cambria"/>
      <w:i/>
      <w:iCs/>
      <w:color w:val="404040"/>
    </w:rPr>
  </w:style>
  <w:style w:type="paragraph" w:styleId="Nagwek8">
    <w:name w:val="heading 8"/>
    <w:basedOn w:val="Normalny"/>
    <w:next w:val="Normalny"/>
    <w:link w:val="Nagwek8Znak"/>
    <w:uiPriority w:val="9"/>
    <w:semiHidden/>
    <w:unhideWhenUsed/>
    <w:qFormat/>
    <w:rsid w:val="006D546D"/>
    <w:pPr>
      <w:keepNext/>
      <w:keepLines/>
      <w:numPr>
        <w:ilvl w:val="7"/>
        <w:numId w:val="1"/>
      </w:numPr>
      <w:spacing w:before="200" w:after="0"/>
      <w:outlineLvl w:val="7"/>
    </w:pPr>
    <w:rPr>
      <w:rFonts w:ascii="Cambria" w:hAnsi="Cambria"/>
      <w:color w:val="404040"/>
      <w:sz w:val="20"/>
      <w:szCs w:val="20"/>
    </w:rPr>
  </w:style>
  <w:style w:type="paragraph" w:styleId="Nagwek9">
    <w:name w:val="heading 9"/>
    <w:basedOn w:val="Normalny"/>
    <w:next w:val="Normalny"/>
    <w:link w:val="Nagwek9Znak"/>
    <w:uiPriority w:val="9"/>
    <w:semiHidden/>
    <w:unhideWhenUsed/>
    <w:qFormat/>
    <w:rsid w:val="006D546D"/>
    <w:pPr>
      <w:keepNext/>
      <w:keepLines/>
      <w:numPr>
        <w:ilvl w:val="8"/>
        <w:numId w:val="1"/>
      </w:numPr>
      <w:spacing w:before="200" w:after="0"/>
      <w:outlineLvl w:val="8"/>
    </w:pPr>
    <w:rPr>
      <w:rFonts w:ascii="Cambria"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2234E"/>
    <w:pPr>
      <w:ind w:left="720"/>
      <w:contextualSpacing/>
    </w:pPr>
  </w:style>
  <w:style w:type="character" w:customStyle="1" w:styleId="Nagwek3Znak">
    <w:name w:val="Nagłówek 3 Znak"/>
    <w:link w:val="Nagwek3"/>
    <w:rsid w:val="002F204F"/>
    <w:rPr>
      <w:rFonts w:ascii="Times New Roman" w:eastAsia="Times New Roman" w:hAnsi="Times New Roman" w:cs="Times New Roman"/>
      <w:b/>
      <w:bCs/>
      <w:caps/>
      <w:sz w:val="24"/>
      <w:szCs w:val="24"/>
      <w:lang w:eastAsia="pl-PL"/>
    </w:rPr>
  </w:style>
  <w:style w:type="character" w:customStyle="1" w:styleId="Nagwek4Znak">
    <w:name w:val="Nagłówek 4 Znak"/>
    <w:link w:val="Nagwek4"/>
    <w:rsid w:val="002F204F"/>
    <w:rPr>
      <w:rFonts w:ascii="Times New Roman" w:eastAsia="Times New Roman" w:hAnsi="Times New Roman" w:cs="Times New Roman"/>
      <w:b/>
      <w:bCs/>
      <w:caps/>
      <w:sz w:val="32"/>
      <w:szCs w:val="24"/>
      <w:lang w:eastAsia="pl-PL"/>
    </w:rPr>
  </w:style>
  <w:style w:type="character" w:customStyle="1" w:styleId="Nagwek5Znak">
    <w:name w:val="Nagłówek 5 Znak"/>
    <w:link w:val="Nagwek5"/>
    <w:rsid w:val="002F204F"/>
    <w:rPr>
      <w:rFonts w:ascii="Times New Roman" w:eastAsia="Times New Roman" w:hAnsi="Times New Roman" w:cs="Times New Roman"/>
      <w:b/>
      <w:bCs/>
      <w:sz w:val="20"/>
      <w:szCs w:val="24"/>
      <w:lang w:eastAsia="pl-PL"/>
    </w:rPr>
  </w:style>
  <w:style w:type="paragraph" w:styleId="Data">
    <w:name w:val="Date"/>
    <w:basedOn w:val="Normalny"/>
    <w:next w:val="Normalny"/>
    <w:link w:val="DataZnak"/>
    <w:uiPriority w:val="99"/>
    <w:semiHidden/>
    <w:unhideWhenUsed/>
    <w:rsid w:val="001C6A4B"/>
  </w:style>
  <w:style w:type="character" w:customStyle="1" w:styleId="DataZnak">
    <w:name w:val="Data Znak"/>
    <w:basedOn w:val="Domylnaczcionkaakapitu"/>
    <w:link w:val="Data"/>
    <w:uiPriority w:val="99"/>
    <w:semiHidden/>
    <w:rsid w:val="001C6A4B"/>
  </w:style>
  <w:style w:type="table" w:styleId="Tabela-Siatka">
    <w:name w:val="Table Grid"/>
    <w:basedOn w:val="Standardowy"/>
    <w:uiPriority w:val="59"/>
    <w:rsid w:val="00C95FC8"/>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unhideWhenUsed/>
    <w:rsid w:val="00F325D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325D0"/>
  </w:style>
  <w:style w:type="paragraph" w:styleId="Stopka">
    <w:name w:val="footer"/>
    <w:basedOn w:val="Normalny"/>
    <w:link w:val="StopkaZnak"/>
    <w:uiPriority w:val="99"/>
    <w:unhideWhenUsed/>
    <w:rsid w:val="00F325D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325D0"/>
  </w:style>
  <w:style w:type="paragraph" w:styleId="Bezodstpw">
    <w:name w:val="No Spacing"/>
    <w:uiPriority w:val="1"/>
    <w:qFormat/>
    <w:rsid w:val="001A27FD"/>
    <w:rPr>
      <w:sz w:val="22"/>
      <w:szCs w:val="22"/>
    </w:rPr>
  </w:style>
  <w:style w:type="character" w:customStyle="1" w:styleId="Nagwek1Znak">
    <w:name w:val="Nagłówek 1 Znak"/>
    <w:link w:val="Nagwek1"/>
    <w:uiPriority w:val="9"/>
    <w:rsid w:val="000D13F2"/>
    <w:rPr>
      <w:rFonts w:ascii="Times New Roman" w:hAnsi="Times New Roman"/>
      <w:b/>
      <w:bCs/>
      <w:sz w:val="28"/>
      <w:szCs w:val="28"/>
    </w:rPr>
  </w:style>
  <w:style w:type="character" w:styleId="Hipercze">
    <w:name w:val="Hyperlink"/>
    <w:uiPriority w:val="99"/>
    <w:unhideWhenUsed/>
    <w:rsid w:val="006D546D"/>
    <w:rPr>
      <w:color w:val="0000FF"/>
      <w:u w:val="single"/>
    </w:rPr>
  </w:style>
  <w:style w:type="character" w:customStyle="1" w:styleId="Nagwek2Znak">
    <w:name w:val="Nagłówek 2 Znak"/>
    <w:link w:val="Nagwek2"/>
    <w:uiPriority w:val="9"/>
    <w:rsid w:val="006D546D"/>
    <w:rPr>
      <w:rFonts w:ascii="Cambria" w:eastAsia="Times New Roman" w:hAnsi="Cambria" w:cs="Times New Roman"/>
      <w:b/>
      <w:bCs/>
      <w:color w:val="4F81BD"/>
      <w:sz w:val="26"/>
      <w:szCs w:val="26"/>
    </w:rPr>
  </w:style>
  <w:style w:type="character" w:customStyle="1" w:styleId="Nagwek6Znak">
    <w:name w:val="Nagłówek 6 Znak"/>
    <w:link w:val="Nagwek6"/>
    <w:uiPriority w:val="9"/>
    <w:semiHidden/>
    <w:rsid w:val="006D546D"/>
    <w:rPr>
      <w:rFonts w:ascii="Cambria" w:eastAsia="Times New Roman" w:hAnsi="Cambria" w:cs="Times New Roman"/>
      <w:i/>
      <w:iCs/>
      <w:color w:val="243F60"/>
    </w:rPr>
  </w:style>
  <w:style w:type="character" w:customStyle="1" w:styleId="Nagwek7Znak">
    <w:name w:val="Nagłówek 7 Znak"/>
    <w:link w:val="Nagwek7"/>
    <w:uiPriority w:val="9"/>
    <w:semiHidden/>
    <w:rsid w:val="006D546D"/>
    <w:rPr>
      <w:rFonts w:ascii="Cambria" w:eastAsia="Times New Roman" w:hAnsi="Cambria" w:cs="Times New Roman"/>
      <w:i/>
      <w:iCs/>
      <w:color w:val="404040"/>
    </w:rPr>
  </w:style>
  <w:style w:type="character" w:customStyle="1" w:styleId="Nagwek8Znak">
    <w:name w:val="Nagłówek 8 Znak"/>
    <w:link w:val="Nagwek8"/>
    <w:uiPriority w:val="9"/>
    <w:semiHidden/>
    <w:rsid w:val="006D546D"/>
    <w:rPr>
      <w:rFonts w:ascii="Cambria" w:eastAsia="Times New Roman" w:hAnsi="Cambria" w:cs="Times New Roman"/>
      <w:color w:val="404040"/>
      <w:sz w:val="20"/>
      <w:szCs w:val="20"/>
    </w:rPr>
  </w:style>
  <w:style w:type="character" w:customStyle="1" w:styleId="Nagwek9Znak">
    <w:name w:val="Nagłówek 9 Znak"/>
    <w:link w:val="Nagwek9"/>
    <w:uiPriority w:val="9"/>
    <w:semiHidden/>
    <w:rsid w:val="006D546D"/>
    <w:rPr>
      <w:rFonts w:ascii="Cambria" w:eastAsia="Times New Roman" w:hAnsi="Cambria" w:cs="Times New Roman"/>
      <w:i/>
      <w:iCs/>
      <w:color w:val="404040"/>
      <w:sz w:val="20"/>
      <w:szCs w:val="20"/>
    </w:rPr>
  </w:style>
  <w:style w:type="paragraph" w:styleId="Nagwekspisutreci">
    <w:name w:val="TOC Heading"/>
    <w:basedOn w:val="Nagwek1"/>
    <w:next w:val="Normalny"/>
    <w:uiPriority w:val="39"/>
    <w:unhideWhenUsed/>
    <w:qFormat/>
    <w:rsid w:val="003F56D8"/>
    <w:pPr>
      <w:numPr>
        <w:numId w:val="0"/>
      </w:numPr>
      <w:outlineLvl w:val="9"/>
    </w:pPr>
    <w:rPr>
      <w:lang w:eastAsia="en-US"/>
    </w:rPr>
  </w:style>
  <w:style w:type="paragraph" w:styleId="Spistreci1">
    <w:name w:val="toc 1"/>
    <w:basedOn w:val="Normalny"/>
    <w:next w:val="Normalny"/>
    <w:autoRedefine/>
    <w:uiPriority w:val="39"/>
    <w:unhideWhenUsed/>
    <w:rsid w:val="000D13F2"/>
    <w:pPr>
      <w:tabs>
        <w:tab w:val="left" w:pos="880"/>
        <w:tab w:val="right" w:leader="dot" w:pos="9062"/>
      </w:tabs>
      <w:spacing w:after="100" w:line="240" w:lineRule="auto"/>
    </w:pPr>
    <w:rPr>
      <w:rFonts w:ascii="Times New Roman" w:hAnsi="Times New Roman"/>
      <w:noProof/>
      <w:sz w:val="28"/>
      <w:szCs w:val="28"/>
    </w:rPr>
  </w:style>
  <w:style w:type="paragraph" w:styleId="Tekstdymka">
    <w:name w:val="Balloon Text"/>
    <w:basedOn w:val="Normalny"/>
    <w:link w:val="TekstdymkaZnak"/>
    <w:uiPriority w:val="99"/>
    <w:semiHidden/>
    <w:unhideWhenUsed/>
    <w:rsid w:val="003F56D8"/>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3F56D8"/>
    <w:rPr>
      <w:rFonts w:ascii="Tahoma" w:hAnsi="Tahoma" w:cs="Tahoma"/>
      <w:sz w:val="16"/>
      <w:szCs w:val="16"/>
    </w:rPr>
  </w:style>
  <w:style w:type="paragraph" w:styleId="Legenda">
    <w:name w:val="caption"/>
    <w:basedOn w:val="Normalny"/>
    <w:next w:val="Normalny"/>
    <w:uiPriority w:val="35"/>
    <w:unhideWhenUsed/>
    <w:qFormat/>
    <w:rsid w:val="0066067C"/>
    <w:pPr>
      <w:spacing w:line="240" w:lineRule="auto"/>
    </w:pPr>
    <w:rPr>
      <w:b/>
      <w:bCs/>
      <w:color w:val="4F81BD"/>
      <w:sz w:val="18"/>
      <w:szCs w:val="18"/>
    </w:rPr>
  </w:style>
  <w:style w:type="paragraph" w:styleId="Tekstprzypisudolnego">
    <w:name w:val="footnote text"/>
    <w:basedOn w:val="Normalny"/>
    <w:link w:val="TekstprzypisudolnegoZnak"/>
    <w:uiPriority w:val="99"/>
    <w:semiHidden/>
    <w:unhideWhenUsed/>
    <w:rsid w:val="0023460A"/>
    <w:rPr>
      <w:sz w:val="20"/>
      <w:szCs w:val="20"/>
    </w:rPr>
  </w:style>
  <w:style w:type="character" w:customStyle="1" w:styleId="TekstprzypisudolnegoZnak">
    <w:name w:val="Tekst przypisu dolnego Znak"/>
    <w:basedOn w:val="Domylnaczcionkaakapitu"/>
    <w:link w:val="Tekstprzypisudolnego"/>
    <w:uiPriority w:val="99"/>
    <w:semiHidden/>
    <w:rsid w:val="0023460A"/>
  </w:style>
  <w:style w:type="character" w:styleId="Odwoanieprzypisudolnego">
    <w:name w:val="footnote reference"/>
    <w:basedOn w:val="Domylnaczcionkaakapitu"/>
    <w:uiPriority w:val="99"/>
    <w:semiHidden/>
    <w:unhideWhenUsed/>
    <w:rsid w:val="0023460A"/>
    <w:rPr>
      <w:vertAlign w:val="superscript"/>
    </w:rPr>
  </w:style>
  <w:style w:type="paragraph" w:styleId="Spistreci3">
    <w:name w:val="toc 3"/>
    <w:basedOn w:val="Normalny"/>
    <w:next w:val="Normalny"/>
    <w:autoRedefine/>
    <w:uiPriority w:val="39"/>
    <w:unhideWhenUsed/>
    <w:rsid w:val="000D13F2"/>
    <w:pPr>
      <w:spacing w:after="100"/>
      <w:ind w:left="440"/>
    </w:pPr>
  </w:style>
  <w:style w:type="character" w:styleId="Odwoaniedokomentarza">
    <w:name w:val="annotation reference"/>
    <w:basedOn w:val="Domylnaczcionkaakapitu"/>
    <w:uiPriority w:val="99"/>
    <w:semiHidden/>
    <w:unhideWhenUsed/>
    <w:rsid w:val="00313887"/>
    <w:rPr>
      <w:sz w:val="16"/>
      <w:szCs w:val="16"/>
    </w:rPr>
  </w:style>
  <w:style w:type="paragraph" w:styleId="Tekstkomentarza">
    <w:name w:val="annotation text"/>
    <w:basedOn w:val="Normalny"/>
    <w:link w:val="TekstkomentarzaZnak"/>
    <w:uiPriority w:val="99"/>
    <w:semiHidden/>
    <w:unhideWhenUsed/>
    <w:rsid w:val="0031388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13887"/>
  </w:style>
  <w:style w:type="paragraph" w:styleId="Tematkomentarza">
    <w:name w:val="annotation subject"/>
    <w:basedOn w:val="Tekstkomentarza"/>
    <w:next w:val="Tekstkomentarza"/>
    <w:link w:val="TematkomentarzaZnak"/>
    <w:uiPriority w:val="99"/>
    <w:semiHidden/>
    <w:unhideWhenUsed/>
    <w:rsid w:val="00313887"/>
    <w:rPr>
      <w:b/>
      <w:bCs/>
    </w:rPr>
  </w:style>
  <w:style w:type="character" w:customStyle="1" w:styleId="TematkomentarzaZnak">
    <w:name w:val="Temat komentarza Znak"/>
    <w:basedOn w:val="TekstkomentarzaZnak"/>
    <w:link w:val="Tematkomentarza"/>
    <w:uiPriority w:val="99"/>
    <w:semiHidden/>
    <w:rsid w:val="0031388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36720"/>
    <w:pPr>
      <w:spacing w:after="200" w:line="276" w:lineRule="auto"/>
    </w:pPr>
    <w:rPr>
      <w:sz w:val="22"/>
      <w:szCs w:val="22"/>
    </w:rPr>
  </w:style>
  <w:style w:type="paragraph" w:styleId="Nagwek1">
    <w:name w:val="heading 1"/>
    <w:basedOn w:val="Normalny"/>
    <w:next w:val="Normalny"/>
    <w:link w:val="Nagwek1Znak"/>
    <w:uiPriority w:val="9"/>
    <w:qFormat/>
    <w:rsid w:val="000D13F2"/>
    <w:pPr>
      <w:keepNext/>
      <w:keepLines/>
      <w:numPr>
        <w:ilvl w:val="2"/>
        <w:numId w:val="2"/>
      </w:numPr>
      <w:spacing w:before="480" w:after="0"/>
      <w:jc w:val="both"/>
      <w:outlineLvl w:val="0"/>
    </w:pPr>
    <w:rPr>
      <w:rFonts w:ascii="Times New Roman" w:hAnsi="Times New Roman"/>
      <w:b/>
      <w:bCs/>
      <w:sz w:val="28"/>
      <w:szCs w:val="28"/>
    </w:rPr>
  </w:style>
  <w:style w:type="paragraph" w:styleId="Nagwek2">
    <w:name w:val="heading 2"/>
    <w:basedOn w:val="Normalny"/>
    <w:next w:val="Normalny"/>
    <w:link w:val="Nagwek2Znak"/>
    <w:uiPriority w:val="9"/>
    <w:unhideWhenUsed/>
    <w:qFormat/>
    <w:rsid w:val="006D546D"/>
    <w:pPr>
      <w:keepNext/>
      <w:keepLines/>
      <w:numPr>
        <w:ilvl w:val="1"/>
        <w:numId w:val="1"/>
      </w:numPr>
      <w:spacing w:before="200" w:after="0"/>
      <w:outlineLvl w:val="1"/>
    </w:pPr>
    <w:rPr>
      <w:rFonts w:ascii="Cambria" w:hAnsi="Cambria"/>
      <w:b/>
      <w:bCs/>
      <w:color w:val="4F81BD"/>
      <w:sz w:val="26"/>
      <w:szCs w:val="26"/>
    </w:rPr>
  </w:style>
  <w:style w:type="paragraph" w:styleId="Nagwek3">
    <w:name w:val="heading 3"/>
    <w:basedOn w:val="Normalny"/>
    <w:next w:val="Normalny"/>
    <w:link w:val="Nagwek3Znak"/>
    <w:qFormat/>
    <w:rsid w:val="002F204F"/>
    <w:pPr>
      <w:keepNext/>
      <w:numPr>
        <w:ilvl w:val="2"/>
        <w:numId w:val="1"/>
      </w:numPr>
      <w:spacing w:after="0" w:line="240" w:lineRule="auto"/>
      <w:outlineLvl w:val="2"/>
    </w:pPr>
    <w:rPr>
      <w:rFonts w:ascii="Times New Roman" w:hAnsi="Times New Roman"/>
      <w:b/>
      <w:bCs/>
      <w:caps/>
      <w:sz w:val="24"/>
      <w:szCs w:val="24"/>
    </w:rPr>
  </w:style>
  <w:style w:type="paragraph" w:styleId="Nagwek4">
    <w:name w:val="heading 4"/>
    <w:basedOn w:val="Normalny"/>
    <w:next w:val="Normalny"/>
    <w:link w:val="Nagwek4Znak"/>
    <w:qFormat/>
    <w:rsid w:val="002F204F"/>
    <w:pPr>
      <w:keepNext/>
      <w:numPr>
        <w:ilvl w:val="3"/>
        <w:numId w:val="1"/>
      </w:numPr>
      <w:spacing w:after="0" w:line="240" w:lineRule="auto"/>
      <w:outlineLvl w:val="3"/>
    </w:pPr>
    <w:rPr>
      <w:rFonts w:ascii="Times New Roman" w:hAnsi="Times New Roman"/>
      <w:b/>
      <w:bCs/>
      <w:caps/>
      <w:sz w:val="32"/>
      <w:szCs w:val="24"/>
    </w:rPr>
  </w:style>
  <w:style w:type="paragraph" w:styleId="Nagwek5">
    <w:name w:val="heading 5"/>
    <w:basedOn w:val="Normalny"/>
    <w:next w:val="Normalny"/>
    <w:link w:val="Nagwek5Znak"/>
    <w:qFormat/>
    <w:rsid w:val="002F204F"/>
    <w:pPr>
      <w:keepNext/>
      <w:numPr>
        <w:ilvl w:val="4"/>
        <w:numId w:val="1"/>
      </w:numPr>
      <w:spacing w:after="0" w:line="240" w:lineRule="auto"/>
      <w:outlineLvl w:val="4"/>
    </w:pPr>
    <w:rPr>
      <w:rFonts w:ascii="Times New Roman" w:hAnsi="Times New Roman"/>
      <w:b/>
      <w:bCs/>
      <w:sz w:val="20"/>
      <w:szCs w:val="24"/>
    </w:rPr>
  </w:style>
  <w:style w:type="paragraph" w:styleId="Nagwek6">
    <w:name w:val="heading 6"/>
    <w:basedOn w:val="Normalny"/>
    <w:next w:val="Normalny"/>
    <w:link w:val="Nagwek6Znak"/>
    <w:uiPriority w:val="9"/>
    <w:semiHidden/>
    <w:unhideWhenUsed/>
    <w:qFormat/>
    <w:rsid w:val="006D546D"/>
    <w:pPr>
      <w:keepNext/>
      <w:keepLines/>
      <w:numPr>
        <w:ilvl w:val="5"/>
        <w:numId w:val="1"/>
      </w:numPr>
      <w:spacing w:before="200" w:after="0"/>
      <w:outlineLvl w:val="5"/>
    </w:pPr>
    <w:rPr>
      <w:rFonts w:ascii="Cambria" w:hAnsi="Cambria"/>
      <w:i/>
      <w:iCs/>
      <w:color w:val="243F60"/>
    </w:rPr>
  </w:style>
  <w:style w:type="paragraph" w:styleId="Nagwek7">
    <w:name w:val="heading 7"/>
    <w:basedOn w:val="Normalny"/>
    <w:next w:val="Normalny"/>
    <w:link w:val="Nagwek7Znak"/>
    <w:uiPriority w:val="9"/>
    <w:semiHidden/>
    <w:unhideWhenUsed/>
    <w:qFormat/>
    <w:rsid w:val="006D546D"/>
    <w:pPr>
      <w:keepNext/>
      <w:keepLines/>
      <w:numPr>
        <w:ilvl w:val="6"/>
        <w:numId w:val="1"/>
      </w:numPr>
      <w:spacing w:before="200" w:after="0"/>
      <w:outlineLvl w:val="6"/>
    </w:pPr>
    <w:rPr>
      <w:rFonts w:ascii="Cambria" w:hAnsi="Cambria"/>
      <w:i/>
      <w:iCs/>
      <w:color w:val="404040"/>
    </w:rPr>
  </w:style>
  <w:style w:type="paragraph" w:styleId="Nagwek8">
    <w:name w:val="heading 8"/>
    <w:basedOn w:val="Normalny"/>
    <w:next w:val="Normalny"/>
    <w:link w:val="Nagwek8Znak"/>
    <w:uiPriority w:val="9"/>
    <w:semiHidden/>
    <w:unhideWhenUsed/>
    <w:qFormat/>
    <w:rsid w:val="006D546D"/>
    <w:pPr>
      <w:keepNext/>
      <w:keepLines/>
      <w:numPr>
        <w:ilvl w:val="7"/>
        <w:numId w:val="1"/>
      </w:numPr>
      <w:spacing w:before="200" w:after="0"/>
      <w:outlineLvl w:val="7"/>
    </w:pPr>
    <w:rPr>
      <w:rFonts w:ascii="Cambria" w:hAnsi="Cambria"/>
      <w:color w:val="404040"/>
      <w:sz w:val="20"/>
      <w:szCs w:val="20"/>
    </w:rPr>
  </w:style>
  <w:style w:type="paragraph" w:styleId="Nagwek9">
    <w:name w:val="heading 9"/>
    <w:basedOn w:val="Normalny"/>
    <w:next w:val="Normalny"/>
    <w:link w:val="Nagwek9Znak"/>
    <w:uiPriority w:val="9"/>
    <w:semiHidden/>
    <w:unhideWhenUsed/>
    <w:qFormat/>
    <w:rsid w:val="006D546D"/>
    <w:pPr>
      <w:keepNext/>
      <w:keepLines/>
      <w:numPr>
        <w:ilvl w:val="8"/>
        <w:numId w:val="1"/>
      </w:numPr>
      <w:spacing w:before="200" w:after="0"/>
      <w:outlineLvl w:val="8"/>
    </w:pPr>
    <w:rPr>
      <w:rFonts w:ascii="Cambria"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2234E"/>
    <w:pPr>
      <w:ind w:left="720"/>
      <w:contextualSpacing/>
    </w:pPr>
  </w:style>
  <w:style w:type="character" w:customStyle="1" w:styleId="Nagwek3Znak">
    <w:name w:val="Nagłówek 3 Znak"/>
    <w:link w:val="Nagwek3"/>
    <w:rsid w:val="002F204F"/>
    <w:rPr>
      <w:rFonts w:ascii="Times New Roman" w:eastAsia="Times New Roman" w:hAnsi="Times New Roman" w:cs="Times New Roman"/>
      <w:b/>
      <w:bCs/>
      <w:caps/>
      <w:sz w:val="24"/>
      <w:szCs w:val="24"/>
      <w:lang w:eastAsia="pl-PL"/>
    </w:rPr>
  </w:style>
  <w:style w:type="character" w:customStyle="1" w:styleId="Nagwek4Znak">
    <w:name w:val="Nagłówek 4 Znak"/>
    <w:link w:val="Nagwek4"/>
    <w:rsid w:val="002F204F"/>
    <w:rPr>
      <w:rFonts w:ascii="Times New Roman" w:eastAsia="Times New Roman" w:hAnsi="Times New Roman" w:cs="Times New Roman"/>
      <w:b/>
      <w:bCs/>
      <w:caps/>
      <w:sz w:val="32"/>
      <w:szCs w:val="24"/>
      <w:lang w:eastAsia="pl-PL"/>
    </w:rPr>
  </w:style>
  <w:style w:type="character" w:customStyle="1" w:styleId="Nagwek5Znak">
    <w:name w:val="Nagłówek 5 Znak"/>
    <w:link w:val="Nagwek5"/>
    <w:rsid w:val="002F204F"/>
    <w:rPr>
      <w:rFonts w:ascii="Times New Roman" w:eastAsia="Times New Roman" w:hAnsi="Times New Roman" w:cs="Times New Roman"/>
      <w:b/>
      <w:bCs/>
      <w:sz w:val="20"/>
      <w:szCs w:val="24"/>
      <w:lang w:eastAsia="pl-PL"/>
    </w:rPr>
  </w:style>
  <w:style w:type="paragraph" w:styleId="Data">
    <w:name w:val="Date"/>
    <w:basedOn w:val="Normalny"/>
    <w:next w:val="Normalny"/>
    <w:link w:val="DataZnak"/>
    <w:uiPriority w:val="99"/>
    <w:semiHidden/>
    <w:unhideWhenUsed/>
    <w:rsid w:val="001C6A4B"/>
  </w:style>
  <w:style w:type="character" w:customStyle="1" w:styleId="DataZnak">
    <w:name w:val="Data Znak"/>
    <w:basedOn w:val="Domylnaczcionkaakapitu"/>
    <w:link w:val="Data"/>
    <w:uiPriority w:val="99"/>
    <w:semiHidden/>
    <w:rsid w:val="001C6A4B"/>
  </w:style>
  <w:style w:type="table" w:styleId="Tabela-Siatka">
    <w:name w:val="Table Grid"/>
    <w:basedOn w:val="Standardowy"/>
    <w:uiPriority w:val="59"/>
    <w:rsid w:val="00C95FC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F325D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325D0"/>
  </w:style>
  <w:style w:type="paragraph" w:styleId="Stopka">
    <w:name w:val="footer"/>
    <w:basedOn w:val="Normalny"/>
    <w:link w:val="StopkaZnak"/>
    <w:uiPriority w:val="99"/>
    <w:unhideWhenUsed/>
    <w:rsid w:val="00F325D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325D0"/>
  </w:style>
  <w:style w:type="paragraph" w:styleId="Bezodstpw">
    <w:name w:val="No Spacing"/>
    <w:uiPriority w:val="1"/>
    <w:qFormat/>
    <w:rsid w:val="001A27FD"/>
    <w:rPr>
      <w:sz w:val="22"/>
      <w:szCs w:val="22"/>
    </w:rPr>
  </w:style>
  <w:style w:type="character" w:customStyle="1" w:styleId="Nagwek1Znak">
    <w:name w:val="Nagłówek 1 Znak"/>
    <w:link w:val="Nagwek1"/>
    <w:uiPriority w:val="9"/>
    <w:rsid w:val="000D13F2"/>
    <w:rPr>
      <w:rFonts w:ascii="Times New Roman" w:hAnsi="Times New Roman"/>
      <w:b/>
      <w:bCs/>
      <w:sz w:val="28"/>
      <w:szCs w:val="28"/>
    </w:rPr>
  </w:style>
  <w:style w:type="character" w:styleId="Hipercze">
    <w:name w:val="Hyperlink"/>
    <w:uiPriority w:val="99"/>
    <w:unhideWhenUsed/>
    <w:rsid w:val="006D546D"/>
    <w:rPr>
      <w:color w:val="0000FF"/>
      <w:u w:val="single"/>
    </w:rPr>
  </w:style>
  <w:style w:type="character" w:customStyle="1" w:styleId="Nagwek2Znak">
    <w:name w:val="Nagłówek 2 Znak"/>
    <w:link w:val="Nagwek2"/>
    <w:uiPriority w:val="9"/>
    <w:rsid w:val="006D546D"/>
    <w:rPr>
      <w:rFonts w:ascii="Cambria" w:eastAsia="Times New Roman" w:hAnsi="Cambria" w:cs="Times New Roman"/>
      <w:b/>
      <w:bCs/>
      <w:color w:val="4F81BD"/>
      <w:sz w:val="26"/>
      <w:szCs w:val="26"/>
    </w:rPr>
  </w:style>
  <w:style w:type="character" w:customStyle="1" w:styleId="Nagwek6Znak">
    <w:name w:val="Nagłówek 6 Znak"/>
    <w:link w:val="Nagwek6"/>
    <w:uiPriority w:val="9"/>
    <w:semiHidden/>
    <w:rsid w:val="006D546D"/>
    <w:rPr>
      <w:rFonts w:ascii="Cambria" w:eastAsia="Times New Roman" w:hAnsi="Cambria" w:cs="Times New Roman"/>
      <w:i/>
      <w:iCs/>
      <w:color w:val="243F60"/>
    </w:rPr>
  </w:style>
  <w:style w:type="character" w:customStyle="1" w:styleId="Nagwek7Znak">
    <w:name w:val="Nagłówek 7 Znak"/>
    <w:link w:val="Nagwek7"/>
    <w:uiPriority w:val="9"/>
    <w:semiHidden/>
    <w:rsid w:val="006D546D"/>
    <w:rPr>
      <w:rFonts w:ascii="Cambria" w:eastAsia="Times New Roman" w:hAnsi="Cambria" w:cs="Times New Roman"/>
      <w:i/>
      <w:iCs/>
      <w:color w:val="404040"/>
    </w:rPr>
  </w:style>
  <w:style w:type="character" w:customStyle="1" w:styleId="Nagwek8Znak">
    <w:name w:val="Nagłówek 8 Znak"/>
    <w:link w:val="Nagwek8"/>
    <w:uiPriority w:val="9"/>
    <w:semiHidden/>
    <w:rsid w:val="006D546D"/>
    <w:rPr>
      <w:rFonts w:ascii="Cambria" w:eastAsia="Times New Roman" w:hAnsi="Cambria" w:cs="Times New Roman"/>
      <w:color w:val="404040"/>
      <w:sz w:val="20"/>
      <w:szCs w:val="20"/>
    </w:rPr>
  </w:style>
  <w:style w:type="character" w:customStyle="1" w:styleId="Nagwek9Znak">
    <w:name w:val="Nagłówek 9 Znak"/>
    <w:link w:val="Nagwek9"/>
    <w:uiPriority w:val="9"/>
    <w:semiHidden/>
    <w:rsid w:val="006D546D"/>
    <w:rPr>
      <w:rFonts w:ascii="Cambria" w:eastAsia="Times New Roman" w:hAnsi="Cambria" w:cs="Times New Roman"/>
      <w:i/>
      <w:iCs/>
      <w:color w:val="404040"/>
      <w:sz w:val="20"/>
      <w:szCs w:val="20"/>
    </w:rPr>
  </w:style>
  <w:style w:type="paragraph" w:styleId="Nagwekspisutreci">
    <w:name w:val="TOC Heading"/>
    <w:basedOn w:val="Nagwek1"/>
    <w:next w:val="Normalny"/>
    <w:uiPriority w:val="39"/>
    <w:unhideWhenUsed/>
    <w:qFormat/>
    <w:rsid w:val="003F56D8"/>
    <w:pPr>
      <w:numPr>
        <w:numId w:val="0"/>
      </w:numPr>
      <w:outlineLvl w:val="9"/>
    </w:pPr>
    <w:rPr>
      <w:lang w:eastAsia="en-US"/>
    </w:rPr>
  </w:style>
  <w:style w:type="paragraph" w:styleId="Spistreci1">
    <w:name w:val="toc 1"/>
    <w:basedOn w:val="Normalny"/>
    <w:next w:val="Normalny"/>
    <w:autoRedefine/>
    <w:uiPriority w:val="39"/>
    <w:unhideWhenUsed/>
    <w:rsid w:val="000D13F2"/>
    <w:pPr>
      <w:tabs>
        <w:tab w:val="left" w:pos="880"/>
        <w:tab w:val="right" w:leader="dot" w:pos="9062"/>
      </w:tabs>
      <w:spacing w:after="100" w:line="240" w:lineRule="auto"/>
    </w:pPr>
    <w:rPr>
      <w:rFonts w:ascii="Times New Roman" w:hAnsi="Times New Roman"/>
      <w:noProof/>
      <w:sz w:val="28"/>
      <w:szCs w:val="28"/>
    </w:rPr>
  </w:style>
  <w:style w:type="paragraph" w:styleId="Tekstdymka">
    <w:name w:val="Balloon Text"/>
    <w:basedOn w:val="Normalny"/>
    <w:link w:val="TekstdymkaZnak"/>
    <w:uiPriority w:val="99"/>
    <w:semiHidden/>
    <w:unhideWhenUsed/>
    <w:rsid w:val="003F56D8"/>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3F56D8"/>
    <w:rPr>
      <w:rFonts w:ascii="Tahoma" w:hAnsi="Tahoma" w:cs="Tahoma"/>
      <w:sz w:val="16"/>
      <w:szCs w:val="16"/>
    </w:rPr>
  </w:style>
  <w:style w:type="paragraph" w:styleId="Legenda">
    <w:name w:val="caption"/>
    <w:basedOn w:val="Normalny"/>
    <w:next w:val="Normalny"/>
    <w:uiPriority w:val="35"/>
    <w:unhideWhenUsed/>
    <w:qFormat/>
    <w:rsid w:val="0066067C"/>
    <w:pPr>
      <w:spacing w:line="240" w:lineRule="auto"/>
    </w:pPr>
    <w:rPr>
      <w:b/>
      <w:bCs/>
      <w:color w:val="4F81BD"/>
      <w:sz w:val="18"/>
      <w:szCs w:val="18"/>
    </w:rPr>
  </w:style>
  <w:style w:type="paragraph" w:styleId="Tekstprzypisudolnego">
    <w:name w:val="footnote text"/>
    <w:basedOn w:val="Normalny"/>
    <w:link w:val="TekstprzypisudolnegoZnak"/>
    <w:uiPriority w:val="99"/>
    <w:semiHidden/>
    <w:unhideWhenUsed/>
    <w:rsid w:val="0023460A"/>
    <w:rPr>
      <w:sz w:val="20"/>
      <w:szCs w:val="20"/>
    </w:rPr>
  </w:style>
  <w:style w:type="character" w:customStyle="1" w:styleId="TekstprzypisudolnegoZnak">
    <w:name w:val="Tekst przypisu dolnego Znak"/>
    <w:basedOn w:val="Domylnaczcionkaakapitu"/>
    <w:link w:val="Tekstprzypisudolnego"/>
    <w:uiPriority w:val="99"/>
    <w:semiHidden/>
    <w:rsid w:val="0023460A"/>
  </w:style>
  <w:style w:type="character" w:styleId="Odwoanieprzypisudolnego">
    <w:name w:val="footnote reference"/>
    <w:basedOn w:val="Domylnaczcionkaakapitu"/>
    <w:uiPriority w:val="99"/>
    <w:semiHidden/>
    <w:unhideWhenUsed/>
    <w:rsid w:val="0023460A"/>
    <w:rPr>
      <w:vertAlign w:val="superscript"/>
    </w:rPr>
  </w:style>
  <w:style w:type="paragraph" w:styleId="Spistreci3">
    <w:name w:val="toc 3"/>
    <w:basedOn w:val="Normalny"/>
    <w:next w:val="Normalny"/>
    <w:autoRedefine/>
    <w:uiPriority w:val="39"/>
    <w:unhideWhenUsed/>
    <w:rsid w:val="000D13F2"/>
    <w:pPr>
      <w:spacing w:after="100"/>
      <w:ind w:left="440"/>
    </w:pPr>
  </w:style>
  <w:style w:type="character" w:styleId="Odwoaniedokomentarza">
    <w:name w:val="annotation reference"/>
    <w:basedOn w:val="Domylnaczcionkaakapitu"/>
    <w:uiPriority w:val="99"/>
    <w:semiHidden/>
    <w:unhideWhenUsed/>
    <w:rsid w:val="00313887"/>
    <w:rPr>
      <w:sz w:val="16"/>
      <w:szCs w:val="16"/>
    </w:rPr>
  </w:style>
  <w:style w:type="paragraph" w:styleId="Tekstkomentarza">
    <w:name w:val="annotation text"/>
    <w:basedOn w:val="Normalny"/>
    <w:link w:val="TekstkomentarzaZnak"/>
    <w:uiPriority w:val="99"/>
    <w:semiHidden/>
    <w:unhideWhenUsed/>
    <w:rsid w:val="0031388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13887"/>
  </w:style>
  <w:style w:type="paragraph" w:styleId="Tematkomentarza">
    <w:name w:val="annotation subject"/>
    <w:basedOn w:val="Tekstkomentarza"/>
    <w:next w:val="Tekstkomentarza"/>
    <w:link w:val="TematkomentarzaZnak"/>
    <w:uiPriority w:val="99"/>
    <w:semiHidden/>
    <w:unhideWhenUsed/>
    <w:rsid w:val="00313887"/>
    <w:rPr>
      <w:b/>
      <w:bCs/>
    </w:rPr>
  </w:style>
  <w:style w:type="character" w:customStyle="1" w:styleId="TematkomentarzaZnak">
    <w:name w:val="Temat komentarza Znak"/>
    <w:basedOn w:val="TekstkomentarzaZnak"/>
    <w:link w:val="Tematkomentarza"/>
    <w:uiPriority w:val="99"/>
    <w:semiHidden/>
    <w:rsid w:val="00313887"/>
    <w:rPr>
      <w:b/>
      <w:bCs/>
    </w:rPr>
  </w:style>
</w:styles>
</file>

<file path=word/webSettings.xml><?xml version="1.0" encoding="utf-8"?>
<w:webSettings xmlns:r="http://schemas.openxmlformats.org/officeDocument/2006/relationships" xmlns:w="http://schemas.openxmlformats.org/wordprocessingml/2006/main">
  <w:divs>
    <w:div w:id="97916950">
      <w:bodyDiv w:val="1"/>
      <w:marLeft w:val="0"/>
      <w:marRight w:val="0"/>
      <w:marTop w:val="0"/>
      <w:marBottom w:val="0"/>
      <w:divBdr>
        <w:top w:val="none" w:sz="0" w:space="0" w:color="auto"/>
        <w:left w:val="none" w:sz="0" w:space="0" w:color="auto"/>
        <w:bottom w:val="none" w:sz="0" w:space="0" w:color="auto"/>
        <w:right w:val="none" w:sz="0" w:space="0" w:color="auto"/>
      </w:divBdr>
    </w:div>
    <w:div w:id="98570229">
      <w:bodyDiv w:val="1"/>
      <w:marLeft w:val="0"/>
      <w:marRight w:val="0"/>
      <w:marTop w:val="0"/>
      <w:marBottom w:val="0"/>
      <w:divBdr>
        <w:top w:val="none" w:sz="0" w:space="0" w:color="auto"/>
        <w:left w:val="none" w:sz="0" w:space="0" w:color="auto"/>
        <w:bottom w:val="none" w:sz="0" w:space="0" w:color="auto"/>
        <w:right w:val="none" w:sz="0" w:space="0" w:color="auto"/>
      </w:divBdr>
    </w:div>
    <w:div w:id="157309398">
      <w:bodyDiv w:val="1"/>
      <w:marLeft w:val="0"/>
      <w:marRight w:val="0"/>
      <w:marTop w:val="0"/>
      <w:marBottom w:val="0"/>
      <w:divBdr>
        <w:top w:val="none" w:sz="0" w:space="0" w:color="auto"/>
        <w:left w:val="none" w:sz="0" w:space="0" w:color="auto"/>
        <w:bottom w:val="none" w:sz="0" w:space="0" w:color="auto"/>
        <w:right w:val="none" w:sz="0" w:space="0" w:color="auto"/>
      </w:divBdr>
    </w:div>
    <w:div w:id="199171008">
      <w:bodyDiv w:val="1"/>
      <w:marLeft w:val="0"/>
      <w:marRight w:val="0"/>
      <w:marTop w:val="0"/>
      <w:marBottom w:val="0"/>
      <w:divBdr>
        <w:top w:val="none" w:sz="0" w:space="0" w:color="auto"/>
        <w:left w:val="none" w:sz="0" w:space="0" w:color="auto"/>
        <w:bottom w:val="none" w:sz="0" w:space="0" w:color="auto"/>
        <w:right w:val="none" w:sz="0" w:space="0" w:color="auto"/>
      </w:divBdr>
    </w:div>
    <w:div w:id="323512676">
      <w:bodyDiv w:val="1"/>
      <w:marLeft w:val="0"/>
      <w:marRight w:val="0"/>
      <w:marTop w:val="0"/>
      <w:marBottom w:val="0"/>
      <w:divBdr>
        <w:top w:val="none" w:sz="0" w:space="0" w:color="auto"/>
        <w:left w:val="none" w:sz="0" w:space="0" w:color="auto"/>
        <w:bottom w:val="none" w:sz="0" w:space="0" w:color="auto"/>
        <w:right w:val="none" w:sz="0" w:space="0" w:color="auto"/>
      </w:divBdr>
    </w:div>
    <w:div w:id="326179604">
      <w:bodyDiv w:val="1"/>
      <w:marLeft w:val="0"/>
      <w:marRight w:val="0"/>
      <w:marTop w:val="0"/>
      <w:marBottom w:val="0"/>
      <w:divBdr>
        <w:top w:val="none" w:sz="0" w:space="0" w:color="auto"/>
        <w:left w:val="none" w:sz="0" w:space="0" w:color="auto"/>
        <w:bottom w:val="none" w:sz="0" w:space="0" w:color="auto"/>
        <w:right w:val="none" w:sz="0" w:space="0" w:color="auto"/>
      </w:divBdr>
    </w:div>
    <w:div w:id="327877074">
      <w:bodyDiv w:val="1"/>
      <w:marLeft w:val="0"/>
      <w:marRight w:val="0"/>
      <w:marTop w:val="0"/>
      <w:marBottom w:val="0"/>
      <w:divBdr>
        <w:top w:val="none" w:sz="0" w:space="0" w:color="auto"/>
        <w:left w:val="none" w:sz="0" w:space="0" w:color="auto"/>
        <w:bottom w:val="none" w:sz="0" w:space="0" w:color="auto"/>
        <w:right w:val="none" w:sz="0" w:space="0" w:color="auto"/>
      </w:divBdr>
    </w:div>
    <w:div w:id="352271861">
      <w:bodyDiv w:val="1"/>
      <w:marLeft w:val="0"/>
      <w:marRight w:val="0"/>
      <w:marTop w:val="0"/>
      <w:marBottom w:val="0"/>
      <w:divBdr>
        <w:top w:val="none" w:sz="0" w:space="0" w:color="auto"/>
        <w:left w:val="none" w:sz="0" w:space="0" w:color="auto"/>
        <w:bottom w:val="none" w:sz="0" w:space="0" w:color="auto"/>
        <w:right w:val="none" w:sz="0" w:space="0" w:color="auto"/>
      </w:divBdr>
    </w:div>
    <w:div w:id="355349896">
      <w:bodyDiv w:val="1"/>
      <w:marLeft w:val="0"/>
      <w:marRight w:val="0"/>
      <w:marTop w:val="0"/>
      <w:marBottom w:val="0"/>
      <w:divBdr>
        <w:top w:val="none" w:sz="0" w:space="0" w:color="auto"/>
        <w:left w:val="none" w:sz="0" w:space="0" w:color="auto"/>
        <w:bottom w:val="none" w:sz="0" w:space="0" w:color="auto"/>
        <w:right w:val="none" w:sz="0" w:space="0" w:color="auto"/>
      </w:divBdr>
    </w:div>
    <w:div w:id="423843182">
      <w:bodyDiv w:val="1"/>
      <w:marLeft w:val="0"/>
      <w:marRight w:val="0"/>
      <w:marTop w:val="0"/>
      <w:marBottom w:val="0"/>
      <w:divBdr>
        <w:top w:val="none" w:sz="0" w:space="0" w:color="auto"/>
        <w:left w:val="none" w:sz="0" w:space="0" w:color="auto"/>
        <w:bottom w:val="none" w:sz="0" w:space="0" w:color="auto"/>
        <w:right w:val="none" w:sz="0" w:space="0" w:color="auto"/>
      </w:divBdr>
    </w:div>
    <w:div w:id="454712407">
      <w:bodyDiv w:val="1"/>
      <w:marLeft w:val="0"/>
      <w:marRight w:val="0"/>
      <w:marTop w:val="0"/>
      <w:marBottom w:val="0"/>
      <w:divBdr>
        <w:top w:val="none" w:sz="0" w:space="0" w:color="auto"/>
        <w:left w:val="none" w:sz="0" w:space="0" w:color="auto"/>
        <w:bottom w:val="none" w:sz="0" w:space="0" w:color="auto"/>
        <w:right w:val="none" w:sz="0" w:space="0" w:color="auto"/>
      </w:divBdr>
    </w:div>
    <w:div w:id="456604130">
      <w:bodyDiv w:val="1"/>
      <w:marLeft w:val="0"/>
      <w:marRight w:val="0"/>
      <w:marTop w:val="0"/>
      <w:marBottom w:val="0"/>
      <w:divBdr>
        <w:top w:val="none" w:sz="0" w:space="0" w:color="auto"/>
        <w:left w:val="none" w:sz="0" w:space="0" w:color="auto"/>
        <w:bottom w:val="none" w:sz="0" w:space="0" w:color="auto"/>
        <w:right w:val="none" w:sz="0" w:space="0" w:color="auto"/>
      </w:divBdr>
    </w:div>
    <w:div w:id="491993491">
      <w:bodyDiv w:val="1"/>
      <w:marLeft w:val="0"/>
      <w:marRight w:val="0"/>
      <w:marTop w:val="0"/>
      <w:marBottom w:val="0"/>
      <w:divBdr>
        <w:top w:val="none" w:sz="0" w:space="0" w:color="auto"/>
        <w:left w:val="none" w:sz="0" w:space="0" w:color="auto"/>
        <w:bottom w:val="none" w:sz="0" w:space="0" w:color="auto"/>
        <w:right w:val="none" w:sz="0" w:space="0" w:color="auto"/>
      </w:divBdr>
    </w:div>
    <w:div w:id="542446207">
      <w:bodyDiv w:val="1"/>
      <w:marLeft w:val="0"/>
      <w:marRight w:val="0"/>
      <w:marTop w:val="0"/>
      <w:marBottom w:val="0"/>
      <w:divBdr>
        <w:top w:val="none" w:sz="0" w:space="0" w:color="auto"/>
        <w:left w:val="none" w:sz="0" w:space="0" w:color="auto"/>
        <w:bottom w:val="none" w:sz="0" w:space="0" w:color="auto"/>
        <w:right w:val="none" w:sz="0" w:space="0" w:color="auto"/>
      </w:divBdr>
    </w:div>
    <w:div w:id="595334679">
      <w:bodyDiv w:val="1"/>
      <w:marLeft w:val="0"/>
      <w:marRight w:val="0"/>
      <w:marTop w:val="0"/>
      <w:marBottom w:val="0"/>
      <w:divBdr>
        <w:top w:val="none" w:sz="0" w:space="0" w:color="auto"/>
        <w:left w:val="none" w:sz="0" w:space="0" w:color="auto"/>
        <w:bottom w:val="none" w:sz="0" w:space="0" w:color="auto"/>
        <w:right w:val="none" w:sz="0" w:space="0" w:color="auto"/>
      </w:divBdr>
    </w:div>
    <w:div w:id="729957993">
      <w:bodyDiv w:val="1"/>
      <w:marLeft w:val="0"/>
      <w:marRight w:val="0"/>
      <w:marTop w:val="0"/>
      <w:marBottom w:val="0"/>
      <w:divBdr>
        <w:top w:val="none" w:sz="0" w:space="0" w:color="auto"/>
        <w:left w:val="none" w:sz="0" w:space="0" w:color="auto"/>
        <w:bottom w:val="none" w:sz="0" w:space="0" w:color="auto"/>
        <w:right w:val="none" w:sz="0" w:space="0" w:color="auto"/>
      </w:divBdr>
    </w:div>
    <w:div w:id="731344428">
      <w:bodyDiv w:val="1"/>
      <w:marLeft w:val="0"/>
      <w:marRight w:val="0"/>
      <w:marTop w:val="0"/>
      <w:marBottom w:val="0"/>
      <w:divBdr>
        <w:top w:val="none" w:sz="0" w:space="0" w:color="auto"/>
        <w:left w:val="none" w:sz="0" w:space="0" w:color="auto"/>
        <w:bottom w:val="none" w:sz="0" w:space="0" w:color="auto"/>
        <w:right w:val="none" w:sz="0" w:space="0" w:color="auto"/>
      </w:divBdr>
    </w:div>
    <w:div w:id="734351694">
      <w:bodyDiv w:val="1"/>
      <w:marLeft w:val="0"/>
      <w:marRight w:val="0"/>
      <w:marTop w:val="0"/>
      <w:marBottom w:val="0"/>
      <w:divBdr>
        <w:top w:val="none" w:sz="0" w:space="0" w:color="auto"/>
        <w:left w:val="none" w:sz="0" w:space="0" w:color="auto"/>
        <w:bottom w:val="none" w:sz="0" w:space="0" w:color="auto"/>
        <w:right w:val="none" w:sz="0" w:space="0" w:color="auto"/>
      </w:divBdr>
    </w:div>
    <w:div w:id="748233871">
      <w:bodyDiv w:val="1"/>
      <w:marLeft w:val="0"/>
      <w:marRight w:val="0"/>
      <w:marTop w:val="0"/>
      <w:marBottom w:val="0"/>
      <w:divBdr>
        <w:top w:val="none" w:sz="0" w:space="0" w:color="auto"/>
        <w:left w:val="none" w:sz="0" w:space="0" w:color="auto"/>
        <w:bottom w:val="none" w:sz="0" w:space="0" w:color="auto"/>
        <w:right w:val="none" w:sz="0" w:space="0" w:color="auto"/>
      </w:divBdr>
    </w:div>
    <w:div w:id="752970713">
      <w:bodyDiv w:val="1"/>
      <w:marLeft w:val="0"/>
      <w:marRight w:val="0"/>
      <w:marTop w:val="0"/>
      <w:marBottom w:val="0"/>
      <w:divBdr>
        <w:top w:val="none" w:sz="0" w:space="0" w:color="auto"/>
        <w:left w:val="none" w:sz="0" w:space="0" w:color="auto"/>
        <w:bottom w:val="none" w:sz="0" w:space="0" w:color="auto"/>
        <w:right w:val="none" w:sz="0" w:space="0" w:color="auto"/>
      </w:divBdr>
    </w:div>
    <w:div w:id="757605887">
      <w:bodyDiv w:val="1"/>
      <w:marLeft w:val="0"/>
      <w:marRight w:val="0"/>
      <w:marTop w:val="0"/>
      <w:marBottom w:val="0"/>
      <w:divBdr>
        <w:top w:val="none" w:sz="0" w:space="0" w:color="auto"/>
        <w:left w:val="none" w:sz="0" w:space="0" w:color="auto"/>
        <w:bottom w:val="none" w:sz="0" w:space="0" w:color="auto"/>
        <w:right w:val="none" w:sz="0" w:space="0" w:color="auto"/>
      </w:divBdr>
    </w:div>
    <w:div w:id="769544873">
      <w:bodyDiv w:val="1"/>
      <w:marLeft w:val="0"/>
      <w:marRight w:val="0"/>
      <w:marTop w:val="0"/>
      <w:marBottom w:val="0"/>
      <w:divBdr>
        <w:top w:val="none" w:sz="0" w:space="0" w:color="auto"/>
        <w:left w:val="none" w:sz="0" w:space="0" w:color="auto"/>
        <w:bottom w:val="none" w:sz="0" w:space="0" w:color="auto"/>
        <w:right w:val="none" w:sz="0" w:space="0" w:color="auto"/>
      </w:divBdr>
    </w:div>
    <w:div w:id="842627805">
      <w:bodyDiv w:val="1"/>
      <w:marLeft w:val="0"/>
      <w:marRight w:val="0"/>
      <w:marTop w:val="0"/>
      <w:marBottom w:val="0"/>
      <w:divBdr>
        <w:top w:val="none" w:sz="0" w:space="0" w:color="auto"/>
        <w:left w:val="none" w:sz="0" w:space="0" w:color="auto"/>
        <w:bottom w:val="none" w:sz="0" w:space="0" w:color="auto"/>
        <w:right w:val="none" w:sz="0" w:space="0" w:color="auto"/>
      </w:divBdr>
    </w:div>
    <w:div w:id="857423309">
      <w:bodyDiv w:val="1"/>
      <w:marLeft w:val="0"/>
      <w:marRight w:val="0"/>
      <w:marTop w:val="0"/>
      <w:marBottom w:val="0"/>
      <w:divBdr>
        <w:top w:val="none" w:sz="0" w:space="0" w:color="auto"/>
        <w:left w:val="none" w:sz="0" w:space="0" w:color="auto"/>
        <w:bottom w:val="none" w:sz="0" w:space="0" w:color="auto"/>
        <w:right w:val="none" w:sz="0" w:space="0" w:color="auto"/>
      </w:divBdr>
    </w:div>
    <w:div w:id="899945807">
      <w:bodyDiv w:val="1"/>
      <w:marLeft w:val="0"/>
      <w:marRight w:val="0"/>
      <w:marTop w:val="0"/>
      <w:marBottom w:val="0"/>
      <w:divBdr>
        <w:top w:val="none" w:sz="0" w:space="0" w:color="auto"/>
        <w:left w:val="none" w:sz="0" w:space="0" w:color="auto"/>
        <w:bottom w:val="none" w:sz="0" w:space="0" w:color="auto"/>
        <w:right w:val="none" w:sz="0" w:space="0" w:color="auto"/>
      </w:divBdr>
    </w:div>
    <w:div w:id="998002336">
      <w:bodyDiv w:val="1"/>
      <w:marLeft w:val="0"/>
      <w:marRight w:val="0"/>
      <w:marTop w:val="0"/>
      <w:marBottom w:val="0"/>
      <w:divBdr>
        <w:top w:val="none" w:sz="0" w:space="0" w:color="auto"/>
        <w:left w:val="none" w:sz="0" w:space="0" w:color="auto"/>
        <w:bottom w:val="none" w:sz="0" w:space="0" w:color="auto"/>
        <w:right w:val="none" w:sz="0" w:space="0" w:color="auto"/>
      </w:divBdr>
    </w:div>
    <w:div w:id="1006518812">
      <w:bodyDiv w:val="1"/>
      <w:marLeft w:val="0"/>
      <w:marRight w:val="0"/>
      <w:marTop w:val="0"/>
      <w:marBottom w:val="0"/>
      <w:divBdr>
        <w:top w:val="none" w:sz="0" w:space="0" w:color="auto"/>
        <w:left w:val="none" w:sz="0" w:space="0" w:color="auto"/>
        <w:bottom w:val="none" w:sz="0" w:space="0" w:color="auto"/>
        <w:right w:val="none" w:sz="0" w:space="0" w:color="auto"/>
      </w:divBdr>
    </w:div>
    <w:div w:id="1085803721">
      <w:bodyDiv w:val="1"/>
      <w:marLeft w:val="0"/>
      <w:marRight w:val="0"/>
      <w:marTop w:val="0"/>
      <w:marBottom w:val="0"/>
      <w:divBdr>
        <w:top w:val="none" w:sz="0" w:space="0" w:color="auto"/>
        <w:left w:val="none" w:sz="0" w:space="0" w:color="auto"/>
        <w:bottom w:val="none" w:sz="0" w:space="0" w:color="auto"/>
        <w:right w:val="none" w:sz="0" w:space="0" w:color="auto"/>
      </w:divBdr>
    </w:div>
    <w:div w:id="1133862638">
      <w:bodyDiv w:val="1"/>
      <w:marLeft w:val="0"/>
      <w:marRight w:val="0"/>
      <w:marTop w:val="0"/>
      <w:marBottom w:val="0"/>
      <w:divBdr>
        <w:top w:val="none" w:sz="0" w:space="0" w:color="auto"/>
        <w:left w:val="none" w:sz="0" w:space="0" w:color="auto"/>
        <w:bottom w:val="none" w:sz="0" w:space="0" w:color="auto"/>
        <w:right w:val="none" w:sz="0" w:space="0" w:color="auto"/>
      </w:divBdr>
    </w:div>
    <w:div w:id="1148981001">
      <w:bodyDiv w:val="1"/>
      <w:marLeft w:val="0"/>
      <w:marRight w:val="0"/>
      <w:marTop w:val="0"/>
      <w:marBottom w:val="0"/>
      <w:divBdr>
        <w:top w:val="none" w:sz="0" w:space="0" w:color="auto"/>
        <w:left w:val="none" w:sz="0" w:space="0" w:color="auto"/>
        <w:bottom w:val="none" w:sz="0" w:space="0" w:color="auto"/>
        <w:right w:val="none" w:sz="0" w:space="0" w:color="auto"/>
      </w:divBdr>
    </w:div>
    <w:div w:id="1165707879">
      <w:bodyDiv w:val="1"/>
      <w:marLeft w:val="0"/>
      <w:marRight w:val="0"/>
      <w:marTop w:val="0"/>
      <w:marBottom w:val="0"/>
      <w:divBdr>
        <w:top w:val="none" w:sz="0" w:space="0" w:color="auto"/>
        <w:left w:val="none" w:sz="0" w:space="0" w:color="auto"/>
        <w:bottom w:val="none" w:sz="0" w:space="0" w:color="auto"/>
        <w:right w:val="none" w:sz="0" w:space="0" w:color="auto"/>
      </w:divBdr>
    </w:div>
    <w:div w:id="1372725335">
      <w:bodyDiv w:val="1"/>
      <w:marLeft w:val="0"/>
      <w:marRight w:val="0"/>
      <w:marTop w:val="0"/>
      <w:marBottom w:val="0"/>
      <w:divBdr>
        <w:top w:val="none" w:sz="0" w:space="0" w:color="auto"/>
        <w:left w:val="none" w:sz="0" w:space="0" w:color="auto"/>
        <w:bottom w:val="none" w:sz="0" w:space="0" w:color="auto"/>
        <w:right w:val="none" w:sz="0" w:space="0" w:color="auto"/>
      </w:divBdr>
    </w:div>
    <w:div w:id="1430350780">
      <w:bodyDiv w:val="1"/>
      <w:marLeft w:val="0"/>
      <w:marRight w:val="0"/>
      <w:marTop w:val="0"/>
      <w:marBottom w:val="0"/>
      <w:divBdr>
        <w:top w:val="none" w:sz="0" w:space="0" w:color="auto"/>
        <w:left w:val="none" w:sz="0" w:space="0" w:color="auto"/>
        <w:bottom w:val="none" w:sz="0" w:space="0" w:color="auto"/>
        <w:right w:val="none" w:sz="0" w:space="0" w:color="auto"/>
      </w:divBdr>
    </w:div>
    <w:div w:id="1481074766">
      <w:bodyDiv w:val="1"/>
      <w:marLeft w:val="0"/>
      <w:marRight w:val="0"/>
      <w:marTop w:val="0"/>
      <w:marBottom w:val="0"/>
      <w:divBdr>
        <w:top w:val="none" w:sz="0" w:space="0" w:color="auto"/>
        <w:left w:val="none" w:sz="0" w:space="0" w:color="auto"/>
        <w:bottom w:val="none" w:sz="0" w:space="0" w:color="auto"/>
        <w:right w:val="none" w:sz="0" w:space="0" w:color="auto"/>
      </w:divBdr>
    </w:div>
    <w:div w:id="1516843697">
      <w:bodyDiv w:val="1"/>
      <w:marLeft w:val="0"/>
      <w:marRight w:val="0"/>
      <w:marTop w:val="0"/>
      <w:marBottom w:val="0"/>
      <w:divBdr>
        <w:top w:val="none" w:sz="0" w:space="0" w:color="auto"/>
        <w:left w:val="none" w:sz="0" w:space="0" w:color="auto"/>
        <w:bottom w:val="none" w:sz="0" w:space="0" w:color="auto"/>
        <w:right w:val="none" w:sz="0" w:space="0" w:color="auto"/>
      </w:divBdr>
    </w:div>
    <w:div w:id="1520267309">
      <w:bodyDiv w:val="1"/>
      <w:marLeft w:val="0"/>
      <w:marRight w:val="0"/>
      <w:marTop w:val="0"/>
      <w:marBottom w:val="0"/>
      <w:divBdr>
        <w:top w:val="none" w:sz="0" w:space="0" w:color="auto"/>
        <w:left w:val="none" w:sz="0" w:space="0" w:color="auto"/>
        <w:bottom w:val="none" w:sz="0" w:space="0" w:color="auto"/>
        <w:right w:val="none" w:sz="0" w:space="0" w:color="auto"/>
      </w:divBdr>
    </w:div>
    <w:div w:id="1521117509">
      <w:bodyDiv w:val="1"/>
      <w:marLeft w:val="0"/>
      <w:marRight w:val="0"/>
      <w:marTop w:val="0"/>
      <w:marBottom w:val="0"/>
      <w:divBdr>
        <w:top w:val="none" w:sz="0" w:space="0" w:color="auto"/>
        <w:left w:val="none" w:sz="0" w:space="0" w:color="auto"/>
        <w:bottom w:val="none" w:sz="0" w:space="0" w:color="auto"/>
        <w:right w:val="none" w:sz="0" w:space="0" w:color="auto"/>
      </w:divBdr>
    </w:div>
    <w:div w:id="1669215250">
      <w:bodyDiv w:val="1"/>
      <w:marLeft w:val="0"/>
      <w:marRight w:val="0"/>
      <w:marTop w:val="0"/>
      <w:marBottom w:val="0"/>
      <w:divBdr>
        <w:top w:val="none" w:sz="0" w:space="0" w:color="auto"/>
        <w:left w:val="none" w:sz="0" w:space="0" w:color="auto"/>
        <w:bottom w:val="none" w:sz="0" w:space="0" w:color="auto"/>
        <w:right w:val="none" w:sz="0" w:space="0" w:color="auto"/>
      </w:divBdr>
    </w:div>
    <w:div w:id="1725569365">
      <w:bodyDiv w:val="1"/>
      <w:marLeft w:val="0"/>
      <w:marRight w:val="0"/>
      <w:marTop w:val="0"/>
      <w:marBottom w:val="0"/>
      <w:divBdr>
        <w:top w:val="none" w:sz="0" w:space="0" w:color="auto"/>
        <w:left w:val="none" w:sz="0" w:space="0" w:color="auto"/>
        <w:bottom w:val="none" w:sz="0" w:space="0" w:color="auto"/>
        <w:right w:val="none" w:sz="0" w:space="0" w:color="auto"/>
      </w:divBdr>
    </w:div>
    <w:div w:id="1872649412">
      <w:bodyDiv w:val="1"/>
      <w:marLeft w:val="0"/>
      <w:marRight w:val="0"/>
      <w:marTop w:val="0"/>
      <w:marBottom w:val="0"/>
      <w:divBdr>
        <w:top w:val="none" w:sz="0" w:space="0" w:color="auto"/>
        <w:left w:val="none" w:sz="0" w:space="0" w:color="auto"/>
        <w:bottom w:val="none" w:sz="0" w:space="0" w:color="auto"/>
        <w:right w:val="none" w:sz="0" w:space="0" w:color="auto"/>
      </w:divBdr>
    </w:div>
    <w:div w:id="1924560953">
      <w:bodyDiv w:val="1"/>
      <w:marLeft w:val="0"/>
      <w:marRight w:val="0"/>
      <w:marTop w:val="0"/>
      <w:marBottom w:val="0"/>
      <w:divBdr>
        <w:top w:val="none" w:sz="0" w:space="0" w:color="auto"/>
        <w:left w:val="none" w:sz="0" w:space="0" w:color="auto"/>
        <w:bottom w:val="none" w:sz="0" w:space="0" w:color="auto"/>
        <w:right w:val="none" w:sz="0" w:space="0" w:color="auto"/>
      </w:divBdr>
    </w:div>
    <w:div w:id="1952740131">
      <w:bodyDiv w:val="1"/>
      <w:marLeft w:val="0"/>
      <w:marRight w:val="0"/>
      <w:marTop w:val="0"/>
      <w:marBottom w:val="0"/>
      <w:divBdr>
        <w:top w:val="none" w:sz="0" w:space="0" w:color="auto"/>
        <w:left w:val="none" w:sz="0" w:space="0" w:color="auto"/>
        <w:bottom w:val="none" w:sz="0" w:space="0" w:color="auto"/>
        <w:right w:val="none" w:sz="0" w:space="0" w:color="auto"/>
      </w:divBdr>
    </w:div>
    <w:div w:id="1962955742">
      <w:bodyDiv w:val="1"/>
      <w:marLeft w:val="0"/>
      <w:marRight w:val="0"/>
      <w:marTop w:val="0"/>
      <w:marBottom w:val="0"/>
      <w:divBdr>
        <w:top w:val="none" w:sz="0" w:space="0" w:color="auto"/>
        <w:left w:val="none" w:sz="0" w:space="0" w:color="auto"/>
        <w:bottom w:val="none" w:sz="0" w:space="0" w:color="auto"/>
        <w:right w:val="none" w:sz="0" w:space="0" w:color="auto"/>
      </w:divBdr>
    </w:div>
    <w:div w:id="1986810055">
      <w:bodyDiv w:val="1"/>
      <w:marLeft w:val="0"/>
      <w:marRight w:val="0"/>
      <w:marTop w:val="0"/>
      <w:marBottom w:val="0"/>
      <w:divBdr>
        <w:top w:val="none" w:sz="0" w:space="0" w:color="auto"/>
        <w:left w:val="none" w:sz="0" w:space="0" w:color="auto"/>
        <w:bottom w:val="none" w:sz="0" w:space="0" w:color="auto"/>
        <w:right w:val="none" w:sz="0" w:space="0" w:color="auto"/>
      </w:divBdr>
    </w:div>
    <w:div w:id="2056201680">
      <w:bodyDiv w:val="1"/>
      <w:marLeft w:val="0"/>
      <w:marRight w:val="0"/>
      <w:marTop w:val="0"/>
      <w:marBottom w:val="0"/>
      <w:divBdr>
        <w:top w:val="none" w:sz="0" w:space="0" w:color="auto"/>
        <w:left w:val="none" w:sz="0" w:space="0" w:color="auto"/>
        <w:bottom w:val="none" w:sz="0" w:space="0" w:color="auto"/>
        <w:right w:val="none" w:sz="0" w:space="0" w:color="auto"/>
      </w:divBdr>
    </w:div>
    <w:div w:id="2084640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EFDBF5-FC47-4AFB-9D07-D6FEE5CA2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3673</Words>
  <Characters>22038</Characters>
  <Application>Microsoft Office Word</Application>
  <DocSecurity>0</DocSecurity>
  <Lines>183</Lines>
  <Paragraphs>51</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25660</CharactersWithSpaces>
  <SharedDoc>false</SharedDoc>
  <HLinks>
    <vt:vector size="228" baseType="variant">
      <vt:variant>
        <vt:i4>1638453</vt:i4>
      </vt:variant>
      <vt:variant>
        <vt:i4>224</vt:i4>
      </vt:variant>
      <vt:variant>
        <vt:i4>0</vt:i4>
      </vt:variant>
      <vt:variant>
        <vt:i4>5</vt:i4>
      </vt:variant>
      <vt:variant>
        <vt:lpwstr/>
      </vt:variant>
      <vt:variant>
        <vt:lpwstr>_Toc400543580</vt:lpwstr>
      </vt:variant>
      <vt:variant>
        <vt:i4>1441845</vt:i4>
      </vt:variant>
      <vt:variant>
        <vt:i4>218</vt:i4>
      </vt:variant>
      <vt:variant>
        <vt:i4>0</vt:i4>
      </vt:variant>
      <vt:variant>
        <vt:i4>5</vt:i4>
      </vt:variant>
      <vt:variant>
        <vt:lpwstr/>
      </vt:variant>
      <vt:variant>
        <vt:lpwstr>_Toc400543579</vt:lpwstr>
      </vt:variant>
      <vt:variant>
        <vt:i4>1441845</vt:i4>
      </vt:variant>
      <vt:variant>
        <vt:i4>212</vt:i4>
      </vt:variant>
      <vt:variant>
        <vt:i4>0</vt:i4>
      </vt:variant>
      <vt:variant>
        <vt:i4>5</vt:i4>
      </vt:variant>
      <vt:variant>
        <vt:lpwstr/>
      </vt:variant>
      <vt:variant>
        <vt:lpwstr>_Toc400543578</vt:lpwstr>
      </vt:variant>
      <vt:variant>
        <vt:i4>1441845</vt:i4>
      </vt:variant>
      <vt:variant>
        <vt:i4>206</vt:i4>
      </vt:variant>
      <vt:variant>
        <vt:i4>0</vt:i4>
      </vt:variant>
      <vt:variant>
        <vt:i4>5</vt:i4>
      </vt:variant>
      <vt:variant>
        <vt:lpwstr/>
      </vt:variant>
      <vt:variant>
        <vt:lpwstr>_Toc400543577</vt:lpwstr>
      </vt:variant>
      <vt:variant>
        <vt:i4>1441845</vt:i4>
      </vt:variant>
      <vt:variant>
        <vt:i4>200</vt:i4>
      </vt:variant>
      <vt:variant>
        <vt:i4>0</vt:i4>
      </vt:variant>
      <vt:variant>
        <vt:i4>5</vt:i4>
      </vt:variant>
      <vt:variant>
        <vt:lpwstr/>
      </vt:variant>
      <vt:variant>
        <vt:lpwstr>_Toc400543576</vt:lpwstr>
      </vt:variant>
      <vt:variant>
        <vt:i4>1441845</vt:i4>
      </vt:variant>
      <vt:variant>
        <vt:i4>194</vt:i4>
      </vt:variant>
      <vt:variant>
        <vt:i4>0</vt:i4>
      </vt:variant>
      <vt:variant>
        <vt:i4>5</vt:i4>
      </vt:variant>
      <vt:variant>
        <vt:lpwstr/>
      </vt:variant>
      <vt:variant>
        <vt:lpwstr>_Toc400543575</vt:lpwstr>
      </vt:variant>
      <vt:variant>
        <vt:i4>1441845</vt:i4>
      </vt:variant>
      <vt:variant>
        <vt:i4>188</vt:i4>
      </vt:variant>
      <vt:variant>
        <vt:i4>0</vt:i4>
      </vt:variant>
      <vt:variant>
        <vt:i4>5</vt:i4>
      </vt:variant>
      <vt:variant>
        <vt:lpwstr/>
      </vt:variant>
      <vt:variant>
        <vt:lpwstr>_Toc400543574</vt:lpwstr>
      </vt:variant>
      <vt:variant>
        <vt:i4>1441845</vt:i4>
      </vt:variant>
      <vt:variant>
        <vt:i4>182</vt:i4>
      </vt:variant>
      <vt:variant>
        <vt:i4>0</vt:i4>
      </vt:variant>
      <vt:variant>
        <vt:i4>5</vt:i4>
      </vt:variant>
      <vt:variant>
        <vt:lpwstr/>
      </vt:variant>
      <vt:variant>
        <vt:lpwstr>_Toc400543573</vt:lpwstr>
      </vt:variant>
      <vt:variant>
        <vt:i4>1441845</vt:i4>
      </vt:variant>
      <vt:variant>
        <vt:i4>176</vt:i4>
      </vt:variant>
      <vt:variant>
        <vt:i4>0</vt:i4>
      </vt:variant>
      <vt:variant>
        <vt:i4>5</vt:i4>
      </vt:variant>
      <vt:variant>
        <vt:lpwstr/>
      </vt:variant>
      <vt:variant>
        <vt:lpwstr>_Toc400543572</vt:lpwstr>
      </vt:variant>
      <vt:variant>
        <vt:i4>1441845</vt:i4>
      </vt:variant>
      <vt:variant>
        <vt:i4>170</vt:i4>
      </vt:variant>
      <vt:variant>
        <vt:i4>0</vt:i4>
      </vt:variant>
      <vt:variant>
        <vt:i4>5</vt:i4>
      </vt:variant>
      <vt:variant>
        <vt:lpwstr/>
      </vt:variant>
      <vt:variant>
        <vt:lpwstr>_Toc400543571</vt:lpwstr>
      </vt:variant>
      <vt:variant>
        <vt:i4>1441845</vt:i4>
      </vt:variant>
      <vt:variant>
        <vt:i4>164</vt:i4>
      </vt:variant>
      <vt:variant>
        <vt:i4>0</vt:i4>
      </vt:variant>
      <vt:variant>
        <vt:i4>5</vt:i4>
      </vt:variant>
      <vt:variant>
        <vt:lpwstr/>
      </vt:variant>
      <vt:variant>
        <vt:lpwstr>_Toc400543570</vt:lpwstr>
      </vt:variant>
      <vt:variant>
        <vt:i4>1507381</vt:i4>
      </vt:variant>
      <vt:variant>
        <vt:i4>158</vt:i4>
      </vt:variant>
      <vt:variant>
        <vt:i4>0</vt:i4>
      </vt:variant>
      <vt:variant>
        <vt:i4>5</vt:i4>
      </vt:variant>
      <vt:variant>
        <vt:lpwstr/>
      </vt:variant>
      <vt:variant>
        <vt:lpwstr>_Toc400543569</vt:lpwstr>
      </vt:variant>
      <vt:variant>
        <vt:i4>1507381</vt:i4>
      </vt:variant>
      <vt:variant>
        <vt:i4>152</vt:i4>
      </vt:variant>
      <vt:variant>
        <vt:i4>0</vt:i4>
      </vt:variant>
      <vt:variant>
        <vt:i4>5</vt:i4>
      </vt:variant>
      <vt:variant>
        <vt:lpwstr/>
      </vt:variant>
      <vt:variant>
        <vt:lpwstr>_Toc400543568</vt:lpwstr>
      </vt:variant>
      <vt:variant>
        <vt:i4>1507381</vt:i4>
      </vt:variant>
      <vt:variant>
        <vt:i4>146</vt:i4>
      </vt:variant>
      <vt:variant>
        <vt:i4>0</vt:i4>
      </vt:variant>
      <vt:variant>
        <vt:i4>5</vt:i4>
      </vt:variant>
      <vt:variant>
        <vt:lpwstr/>
      </vt:variant>
      <vt:variant>
        <vt:lpwstr>_Toc400543567</vt:lpwstr>
      </vt:variant>
      <vt:variant>
        <vt:i4>1507381</vt:i4>
      </vt:variant>
      <vt:variant>
        <vt:i4>140</vt:i4>
      </vt:variant>
      <vt:variant>
        <vt:i4>0</vt:i4>
      </vt:variant>
      <vt:variant>
        <vt:i4>5</vt:i4>
      </vt:variant>
      <vt:variant>
        <vt:lpwstr/>
      </vt:variant>
      <vt:variant>
        <vt:lpwstr>_Toc400543566</vt:lpwstr>
      </vt:variant>
      <vt:variant>
        <vt:i4>1507381</vt:i4>
      </vt:variant>
      <vt:variant>
        <vt:i4>134</vt:i4>
      </vt:variant>
      <vt:variant>
        <vt:i4>0</vt:i4>
      </vt:variant>
      <vt:variant>
        <vt:i4>5</vt:i4>
      </vt:variant>
      <vt:variant>
        <vt:lpwstr/>
      </vt:variant>
      <vt:variant>
        <vt:lpwstr>_Toc400543565</vt:lpwstr>
      </vt:variant>
      <vt:variant>
        <vt:i4>1507381</vt:i4>
      </vt:variant>
      <vt:variant>
        <vt:i4>128</vt:i4>
      </vt:variant>
      <vt:variant>
        <vt:i4>0</vt:i4>
      </vt:variant>
      <vt:variant>
        <vt:i4>5</vt:i4>
      </vt:variant>
      <vt:variant>
        <vt:lpwstr/>
      </vt:variant>
      <vt:variant>
        <vt:lpwstr>_Toc400543564</vt:lpwstr>
      </vt:variant>
      <vt:variant>
        <vt:i4>1507381</vt:i4>
      </vt:variant>
      <vt:variant>
        <vt:i4>122</vt:i4>
      </vt:variant>
      <vt:variant>
        <vt:i4>0</vt:i4>
      </vt:variant>
      <vt:variant>
        <vt:i4>5</vt:i4>
      </vt:variant>
      <vt:variant>
        <vt:lpwstr/>
      </vt:variant>
      <vt:variant>
        <vt:lpwstr>_Toc400543563</vt:lpwstr>
      </vt:variant>
      <vt:variant>
        <vt:i4>1507381</vt:i4>
      </vt:variant>
      <vt:variant>
        <vt:i4>116</vt:i4>
      </vt:variant>
      <vt:variant>
        <vt:i4>0</vt:i4>
      </vt:variant>
      <vt:variant>
        <vt:i4>5</vt:i4>
      </vt:variant>
      <vt:variant>
        <vt:lpwstr/>
      </vt:variant>
      <vt:variant>
        <vt:lpwstr>_Toc400543562</vt:lpwstr>
      </vt:variant>
      <vt:variant>
        <vt:i4>1507381</vt:i4>
      </vt:variant>
      <vt:variant>
        <vt:i4>110</vt:i4>
      </vt:variant>
      <vt:variant>
        <vt:i4>0</vt:i4>
      </vt:variant>
      <vt:variant>
        <vt:i4>5</vt:i4>
      </vt:variant>
      <vt:variant>
        <vt:lpwstr/>
      </vt:variant>
      <vt:variant>
        <vt:lpwstr>_Toc400543561</vt:lpwstr>
      </vt:variant>
      <vt:variant>
        <vt:i4>1507381</vt:i4>
      </vt:variant>
      <vt:variant>
        <vt:i4>104</vt:i4>
      </vt:variant>
      <vt:variant>
        <vt:i4>0</vt:i4>
      </vt:variant>
      <vt:variant>
        <vt:i4>5</vt:i4>
      </vt:variant>
      <vt:variant>
        <vt:lpwstr/>
      </vt:variant>
      <vt:variant>
        <vt:lpwstr>_Toc400543560</vt:lpwstr>
      </vt:variant>
      <vt:variant>
        <vt:i4>1310773</vt:i4>
      </vt:variant>
      <vt:variant>
        <vt:i4>98</vt:i4>
      </vt:variant>
      <vt:variant>
        <vt:i4>0</vt:i4>
      </vt:variant>
      <vt:variant>
        <vt:i4>5</vt:i4>
      </vt:variant>
      <vt:variant>
        <vt:lpwstr/>
      </vt:variant>
      <vt:variant>
        <vt:lpwstr>_Toc400543559</vt:lpwstr>
      </vt:variant>
      <vt:variant>
        <vt:i4>1310773</vt:i4>
      </vt:variant>
      <vt:variant>
        <vt:i4>92</vt:i4>
      </vt:variant>
      <vt:variant>
        <vt:i4>0</vt:i4>
      </vt:variant>
      <vt:variant>
        <vt:i4>5</vt:i4>
      </vt:variant>
      <vt:variant>
        <vt:lpwstr/>
      </vt:variant>
      <vt:variant>
        <vt:lpwstr>_Toc400543558</vt:lpwstr>
      </vt:variant>
      <vt:variant>
        <vt:i4>1310773</vt:i4>
      </vt:variant>
      <vt:variant>
        <vt:i4>86</vt:i4>
      </vt:variant>
      <vt:variant>
        <vt:i4>0</vt:i4>
      </vt:variant>
      <vt:variant>
        <vt:i4>5</vt:i4>
      </vt:variant>
      <vt:variant>
        <vt:lpwstr/>
      </vt:variant>
      <vt:variant>
        <vt:lpwstr>_Toc400543557</vt:lpwstr>
      </vt:variant>
      <vt:variant>
        <vt:i4>1310773</vt:i4>
      </vt:variant>
      <vt:variant>
        <vt:i4>80</vt:i4>
      </vt:variant>
      <vt:variant>
        <vt:i4>0</vt:i4>
      </vt:variant>
      <vt:variant>
        <vt:i4>5</vt:i4>
      </vt:variant>
      <vt:variant>
        <vt:lpwstr/>
      </vt:variant>
      <vt:variant>
        <vt:lpwstr>_Toc400543556</vt:lpwstr>
      </vt:variant>
      <vt:variant>
        <vt:i4>1310773</vt:i4>
      </vt:variant>
      <vt:variant>
        <vt:i4>74</vt:i4>
      </vt:variant>
      <vt:variant>
        <vt:i4>0</vt:i4>
      </vt:variant>
      <vt:variant>
        <vt:i4>5</vt:i4>
      </vt:variant>
      <vt:variant>
        <vt:lpwstr/>
      </vt:variant>
      <vt:variant>
        <vt:lpwstr>_Toc400543555</vt:lpwstr>
      </vt:variant>
      <vt:variant>
        <vt:i4>1310773</vt:i4>
      </vt:variant>
      <vt:variant>
        <vt:i4>68</vt:i4>
      </vt:variant>
      <vt:variant>
        <vt:i4>0</vt:i4>
      </vt:variant>
      <vt:variant>
        <vt:i4>5</vt:i4>
      </vt:variant>
      <vt:variant>
        <vt:lpwstr/>
      </vt:variant>
      <vt:variant>
        <vt:lpwstr>_Toc400543554</vt:lpwstr>
      </vt:variant>
      <vt:variant>
        <vt:i4>1310773</vt:i4>
      </vt:variant>
      <vt:variant>
        <vt:i4>62</vt:i4>
      </vt:variant>
      <vt:variant>
        <vt:i4>0</vt:i4>
      </vt:variant>
      <vt:variant>
        <vt:i4>5</vt:i4>
      </vt:variant>
      <vt:variant>
        <vt:lpwstr/>
      </vt:variant>
      <vt:variant>
        <vt:lpwstr>_Toc400543553</vt:lpwstr>
      </vt:variant>
      <vt:variant>
        <vt:i4>1310773</vt:i4>
      </vt:variant>
      <vt:variant>
        <vt:i4>56</vt:i4>
      </vt:variant>
      <vt:variant>
        <vt:i4>0</vt:i4>
      </vt:variant>
      <vt:variant>
        <vt:i4>5</vt:i4>
      </vt:variant>
      <vt:variant>
        <vt:lpwstr/>
      </vt:variant>
      <vt:variant>
        <vt:lpwstr>_Toc400543552</vt:lpwstr>
      </vt:variant>
      <vt:variant>
        <vt:i4>1310773</vt:i4>
      </vt:variant>
      <vt:variant>
        <vt:i4>50</vt:i4>
      </vt:variant>
      <vt:variant>
        <vt:i4>0</vt:i4>
      </vt:variant>
      <vt:variant>
        <vt:i4>5</vt:i4>
      </vt:variant>
      <vt:variant>
        <vt:lpwstr/>
      </vt:variant>
      <vt:variant>
        <vt:lpwstr>_Toc400543551</vt:lpwstr>
      </vt:variant>
      <vt:variant>
        <vt:i4>1310773</vt:i4>
      </vt:variant>
      <vt:variant>
        <vt:i4>44</vt:i4>
      </vt:variant>
      <vt:variant>
        <vt:i4>0</vt:i4>
      </vt:variant>
      <vt:variant>
        <vt:i4>5</vt:i4>
      </vt:variant>
      <vt:variant>
        <vt:lpwstr/>
      </vt:variant>
      <vt:variant>
        <vt:lpwstr>_Toc400543550</vt:lpwstr>
      </vt:variant>
      <vt:variant>
        <vt:i4>1376309</vt:i4>
      </vt:variant>
      <vt:variant>
        <vt:i4>38</vt:i4>
      </vt:variant>
      <vt:variant>
        <vt:i4>0</vt:i4>
      </vt:variant>
      <vt:variant>
        <vt:i4>5</vt:i4>
      </vt:variant>
      <vt:variant>
        <vt:lpwstr/>
      </vt:variant>
      <vt:variant>
        <vt:lpwstr>_Toc400543549</vt:lpwstr>
      </vt:variant>
      <vt:variant>
        <vt:i4>1376309</vt:i4>
      </vt:variant>
      <vt:variant>
        <vt:i4>32</vt:i4>
      </vt:variant>
      <vt:variant>
        <vt:i4>0</vt:i4>
      </vt:variant>
      <vt:variant>
        <vt:i4>5</vt:i4>
      </vt:variant>
      <vt:variant>
        <vt:lpwstr/>
      </vt:variant>
      <vt:variant>
        <vt:lpwstr>_Toc400543548</vt:lpwstr>
      </vt:variant>
      <vt:variant>
        <vt:i4>1376309</vt:i4>
      </vt:variant>
      <vt:variant>
        <vt:i4>26</vt:i4>
      </vt:variant>
      <vt:variant>
        <vt:i4>0</vt:i4>
      </vt:variant>
      <vt:variant>
        <vt:i4>5</vt:i4>
      </vt:variant>
      <vt:variant>
        <vt:lpwstr/>
      </vt:variant>
      <vt:variant>
        <vt:lpwstr>_Toc400543547</vt:lpwstr>
      </vt:variant>
      <vt:variant>
        <vt:i4>1376309</vt:i4>
      </vt:variant>
      <vt:variant>
        <vt:i4>20</vt:i4>
      </vt:variant>
      <vt:variant>
        <vt:i4>0</vt:i4>
      </vt:variant>
      <vt:variant>
        <vt:i4>5</vt:i4>
      </vt:variant>
      <vt:variant>
        <vt:lpwstr/>
      </vt:variant>
      <vt:variant>
        <vt:lpwstr>_Toc400543546</vt:lpwstr>
      </vt:variant>
      <vt:variant>
        <vt:i4>1376309</vt:i4>
      </vt:variant>
      <vt:variant>
        <vt:i4>14</vt:i4>
      </vt:variant>
      <vt:variant>
        <vt:i4>0</vt:i4>
      </vt:variant>
      <vt:variant>
        <vt:i4>5</vt:i4>
      </vt:variant>
      <vt:variant>
        <vt:lpwstr/>
      </vt:variant>
      <vt:variant>
        <vt:lpwstr>_Toc400543545</vt:lpwstr>
      </vt:variant>
      <vt:variant>
        <vt:i4>1376309</vt:i4>
      </vt:variant>
      <vt:variant>
        <vt:i4>8</vt:i4>
      </vt:variant>
      <vt:variant>
        <vt:i4>0</vt:i4>
      </vt:variant>
      <vt:variant>
        <vt:i4>5</vt:i4>
      </vt:variant>
      <vt:variant>
        <vt:lpwstr/>
      </vt:variant>
      <vt:variant>
        <vt:lpwstr>_Toc400543544</vt:lpwstr>
      </vt:variant>
      <vt:variant>
        <vt:i4>1376309</vt:i4>
      </vt:variant>
      <vt:variant>
        <vt:i4>2</vt:i4>
      </vt:variant>
      <vt:variant>
        <vt:i4>0</vt:i4>
      </vt:variant>
      <vt:variant>
        <vt:i4>5</vt:i4>
      </vt:variant>
      <vt:variant>
        <vt:lpwstr/>
      </vt:variant>
      <vt:variant>
        <vt:lpwstr>_Toc400543543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2016-06-01T06:24:00Z</dcterms:created>
  <dcterms:modified xsi:type="dcterms:W3CDTF">2016-06-03T11:35:00Z</dcterms:modified>
</cp:coreProperties>
</file>