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57414B">
        <w:rPr>
          <w:szCs w:val="24"/>
        </w:rPr>
        <w:t>30</w:t>
      </w:r>
      <w:r>
        <w:rPr>
          <w:szCs w:val="24"/>
        </w:rPr>
        <w:t>.</w:t>
      </w:r>
      <w:r w:rsidR="00903756">
        <w:rPr>
          <w:szCs w:val="24"/>
        </w:rPr>
        <w:t>40</w:t>
      </w:r>
      <w:r>
        <w:rPr>
          <w:szCs w:val="24"/>
        </w:rPr>
        <w:t>.201</w:t>
      </w:r>
      <w:r w:rsidR="00903756">
        <w:rPr>
          <w:szCs w:val="24"/>
        </w:rPr>
        <w:t>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B91BBE">
        <w:rPr>
          <w:i/>
          <w:sz w:val="20"/>
          <w:szCs w:val="24"/>
        </w:rPr>
        <w:t>skanerów Kodak i3200 (</w:t>
      </w:r>
      <w:r w:rsidR="00903756">
        <w:rPr>
          <w:i/>
          <w:sz w:val="20"/>
          <w:szCs w:val="24"/>
        </w:rPr>
        <w:t>4</w:t>
      </w:r>
      <w:r w:rsidR="00B91BBE">
        <w:rPr>
          <w:i/>
          <w:sz w:val="20"/>
          <w:szCs w:val="24"/>
        </w:rPr>
        <w:t xml:space="preserve"> szt.)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B91BBE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 w:rsidRPr="00CF281E">
              <w:rPr>
                <w:sz w:val="20"/>
                <w:szCs w:val="26"/>
              </w:rPr>
              <w:t>Skaner Kodak i3200</w:t>
            </w: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CF281E" w:rsidRDefault="00903756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cena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oferty, do zawarcia umowy podstawowej 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8069C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191</cp:revision>
  <cp:lastPrinted>2017-10-18T06:12:00Z</cp:lastPrinted>
  <dcterms:created xsi:type="dcterms:W3CDTF">2009-11-16T19:11:00Z</dcterms:created>
  <dcterms:modified xsi:type="dcterms:W3CDTF">2019-09-11T10:07:00Z</dcterms:modified>
</cp:coreProperties>
</file>